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jc w:val="center"/>
        <w:rPr>
          <w:rFonts w:asciiTheme="minorEastAsia" w:hAnsiTheme="minorEastAsia" w:eastAsiaTheme="minorEastAsia"/>
          <w:b/>
          <w:sz w:val="52"/>
          <w:szCs w:val="52"/>
        </w:rPr>
      </w:pPr>
    </w:p>
    <w:p>
      <w:pPr>
        <w:widowControl/>
        <w:tabs>
          <w:tab w:val="left" w:pos="284"/>
          <w:tab w:val="left" w:pos="993"/>
        </w:tabs>
        <w:snapToGrid w:val="0"/>
        <w:spacing w:before="120"/>
        <w:jc w:val="center"/>
        <w:rPr>
          <w:rFonts w:hint="eastAsia" w:asciiTheme="minorEastAsia" w:hAnsiTheme="minorEastAsia" w:eastAsiaTheme="minorEastAsia"/>
          <w:b/>
          <w:sz w:val="52"/>
          <w:szCs w:val="52"/>
          <w:lang w:val="en-US" w:eastAsia="zh-CN"/>
        </w:rPr>
      </w:pPr>
      <w:r>
        <w:rPr>
          <w:rFonts w:hint="eastAsia" w:asciiTheme="minorEastAsia" w:hAnsiTheme="minorEastAsia" w:eastAsiaTheme="minorEastAsia"/>
          <w:b/>
          <w:sz w:val="52"/>
          <w:szCs w:val="52"/>
        </w:rPr>
        <w:t>嘉兴市第一医院</w:t>
      </w:r>
      <w:r>
        <w:rPr>
          <w:rFonts w:hint="eastAsia" w:asciiTheme="minorEastAsia" w:hAnsiTheme="minorEastAsia" w:eastAsiaTheme="minorEastAsia"/>
          <w:b/>
          <w:sz w:val="52"/>
          <w:szCs w:val="52"/>
          <w:lang w:eastAsia="zh-CN"/>
        </w:rPr>
        <w:t>护理管理系统</w:t>
      </w:r>
      <w:r>
        <w:rPr>
          <w:rFonts w:hint="eastAsia" w:asciiTheme="minorEastAsia" w:hAnsiTheme="minorEastAsia" w:eastAsiaTheme="minorEastAsia"/>
          <w:b/>
          <w:sz w:val="52"/>
          <w:szCs w:val="52"/>
          <w:lang w:val="en-US" w:eastAsia="zh-CN"/>
        </w:rPr>
        <w:t>软件</w:t>
      </w:r>
    </w:p>
    <w:p>
      <w:pPr>
        <w:widowControl/>
        <w:tabs>
          <w:tab w:val="left" w:pos="284"/>
          <w:tab w:val="left" w:pos="993"/>
        </w:tabs>
        <w:snapToGrid w:val="0"/>
        <w:spacing w:before="120"/>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lang w:val="en-US" w:eastAsia="zh-CN"/>
        </w:rPr>
        <w:t>升级</w:t>
      </w:r>
      <w:r>
        <w:rPr>
          <w:rFonts w:hint="eastAsia" w:asciiTheme="minorEastAsia" w:hAnsiTheme="minorEastAsia" w:eastAsiaTheme="minorEastAsia"/>
          <w:b/>
          <w:sz w:val="52"/>
          <w:szCs w:val="52"/>
        </w:rPr>
        <w:t>服务</w:t>
      </w:r>
    </w:p>
    <w:p>
      <w:pPr>
        <w:pStyle w:val="2"/>
      </w:pP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招</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件</w:t>
      </w:r>
    </w:p>
    <w:p>
      <w:pPr>
        <w:pStyle w:val="2"/>
        <w:tabs>
          <w:tab w:val="left" w:pos="284"/>
          <w:tab w:val="left" w:pos="993"/>
        </w:tabs>
        <w:ind w:firstLine="0"/>
        <w:rPr>
          <w:rFonts w:asciiTheme="minorEastAsia" w:hAnsiTheme="minorEastAsia" w:eastAsiaTheme="minorEastAsia"/>
        </w:rPr>
      </w:pPr>
    </w:p>
    <w:p>
      <w:pPr>
        <w:pStyle w:val="2"/>
        <w:tabs>
          <w:tab w:val="left" w:pos="284"/>
          <w:tab w:val="left" w:pos="993"/>
        </w:tabs>
        <w:ind w:firstLine="0"/>
        <w:rPr>
          <w:rFonts w:asciiTheme="minorEastAsia" w:hAnsiTheme="minorEastAsia" w:eastAsiaTheme="minorEastAsia"/>
        </w:rPr>
      </w:pPr>
    </w:p>
    <w:p>
      <w:pPr>
        <w:tabs>
          <w:tab w:val="left" w:pos="284"/>
          <w:tab w:val="left" w:pos="993"/>
        </w:tabs>
        <w:rPr>
          <w:rFonts w:asciiTheme="minorEastAsia" w:hAnsiTheme="minorEastAsia" w:eastAsiaTheme="minorEastAsia"/>
          <w:b/>
          <w:sz w:val="28"/>
          <w:szCs w:val="28"/>
        </w:rPr>
      </w:pPr>
    </w:p>
    <w:p>
      <w:pPr>
        <w:tabs>
          <w:tab w:val="left" w:pos="284"/>
          <w:tab w:val="left" w:pos="993"/>
        </w:tabs>
        <w:rPr>
          <w:rFonts w:asciiTheme="minorEastAsia" w:hAnsiTheme="minorEastAsia" w:eastAsiaTheme="minorEastAsia"/>
          <w:b/>
          <w:sz w:val="28"/>
          <w:szCs w:val="28"/>
        </w:rPr>
      </w:pPr>
    </w:p>
    <w:p>
      <w:pPr>
        <w:tabs>
          <w:tab w:val="left" w:pos="284"/>
          <w:tab w:val="left" w:pos="993"/>
        </w:tabs>
        <w:ind w:firstLine="275" w:firstLineChars="98"/>
        <w:rPr>
          <w:rFonts w:asciiTheme="minorEastAsia" w:hAnsiTheme="minorEastAsia" w:eastAsiaTheme="minorEastAsia"/>
          <w:b/>
          <w:sz w:val="28"/>
          <w:szCs w:val="28"/>
        </w:rPr>
      </w:pPr>
    </w:p>
    <w:p>
      <w:pPr>
        <w:tabs>
          <w:tab w:val="left" w:pos="284"/>
          <w:tab w:val="left" w:pos="993"/>
        </w:tabs>
        <w:ind w:firstLine="275" w:firstLineChars="98"/>
        <w:rPr>
          <w:rFonts w:asciiTheme="minorEastAsia" w:hAnsiTheme="minorEastAsia" w:eastAsiaTheme="minorEastAsia"/>
          <w:b/>
          <w:sz w:val="28"/>
          <w:szCs w:val="28"/>
        </w:rPr>
      </w:pPr>
      <w:r>
        <w:rPr>
          <w:rFonts w:asciiTheme="minorEastAsia" w:hAnsiTheme="minorEastAsia" w:eastAsiaTheme="minorEastAsia"/>
          <w:b/>
          <w:sz w:val="28"/>
          <w:szCs w:val="28"/>
          <w:lang w:eastAsia="zh-TW"/>
        </w:rPr>
        <w:t>项目编号：</w:t>
      </w:r>
      <w:r>
        <w:rPr>
          <w:rFonts w:hint="eastAsia" w:asciiTheme="minorEastAsia" w:hAnsiTheme="minorEastAsia" w:eastAsiaTheme="minorEastAsia"/>
          <w:b/>
          <w:sz w:val="28"/>
          <w:szCs w:val="28"/>
          <w:lang w:eastAsia="zh-TW"/>
        </w:rPr>
        <w:t>嘉一采招（非）（服）〔20</w:t>
      </w:r>
      <w:r>
        <w:rPr>
          <w:rFonts w:hint="eastAsia" w:asciiTheme="minorEastAsia" w:hAnsiTheme="minorEastAsia" w:eastAsiaTheme="minorEastAsia"/>
          <w:b/>
          <w:sz w:val="28"/>
          <w:szCs w:val="28"/>
          <w:lang w:val="en-US" w:eastAsia="zh-CN"/>
        </w:rPr>
        <w:t>23</w:t>
      </w:r>
      <w:r>
        <w:rPr>
          <w:rFonts w:hint="eastAsia" w:asciiTheme="minorEastAsia" w:hAnsiTheme="minorEastAsia" w:eastAsiaTheme="minorEastAsia"/>
          <w:b/>
          <w:sz w:val="28"/>
          <w:szCs w:val="28"/>
          <w:lang w:eastAsia="zh-TW"/>
        </w:rPr>
        <w:t>〕</w:t>
      </w:r>
      <w:r>
        <w:rPr>
          <w:rFonts w:hint="eastAsia" w:asciiTheme="minorEastAsia" w:hAnsiTheme="minorEastAsia" w:eastAsiaTheme="minorEastAsia"/>
          <w:b/>
          <w:sz w:val="28"/>
          <w:szCs w:val="28"/>
          <w:lang w:val="en-US" w:eastAsia="zh-CN"/>
        </w:rPr>
        <w:t>1</w:t>
      </w:r>
      <w:r>
        <w:rPr>
          <w:rFonts w:hint="eastAsia" w:asciiTheme="minorEastAsia" w:hAnsiTheme="minorEastAsia" w:eastAsiaTheme="minorEastAsia"/>
          <w:b/>
          <w:sz w:val="28"/>
          <w:szCs w:val="28"/>
          <w:lang w:eastAsia="zh-TW"/>
        </w:rPr>
        <w:t>号</w:t>
      </w:r>
    </w:p>
    <w:p>
      <w:pPr>
        <w:pStyle w:val="2"/>
      </w:pPr>
    </w:p>
    <w:p>
      <w:pPr>
        <w:widowControl/>
        <w:tabs>
          <w:tab w:val="left" w:pos="284"/>
          <w:tab w:val="left" w:pos="993"/>
        </w:tabs>
        <w:snapToGrid w:val="0"/>
        <w:spacing w:before="120"/>
        <w:ind w:firstLine="275" w:firstLineChars="98"/>
        <w:rPr>
          <w:rFonts w:asciiTheme="minorEastAsia" w:hAnsiTheme="minorEastAsia" w:eastAsiaTheme="minorEastAsia"/>
          <w:b/>
          <w:sz w:val="52"/>
          <w:szCs w:val="52"/>
        </w:rPr>
      </w:pPr>
      <w:r>
        <w:rPr>
          <w:rFonts w:asciiTheme="minorEastAsia" w:hAnsiTheme="minorEastAsia" w:eastAsiaTheme="minorEastAsia"/>
          <w:b/>
          <w:sz w:val="28"/>
          <w:szCs w:val="28"/>
          <w:lang w:eastAsia="zh-TW"/>
        </w:rPr>
        <w:t>项目名称：</w:t>
      </w:r>
      <w:r>
        <w:rPr>
          <w:rFonts w:hint="eastAsia" w:asciiTheme="minorEastAsia" w:hAnsiTheme="minorEastAsia" w:eastAsiaTheme="minorEastAsia"/>
          <w:b/>
          <w:sz w:val="28"/>
          <w:szCs w:val="28"/>
          <w:lang w:eastAsia="zh-TW"/>
        </w:rPr>
        <w:t>嘉兴市第一医院</w:t>
      </w:r>
      <w:r>
        <w:rPr>
          <w:rFonts w:hint="eastAsia" w:asciiTheme="minorEastAsia" w:hAnsiTheme="minorEastAsia" w:eastAsiaTheme="minorEastAsia"/>
          <w:b/>
          <w:sz w:val="28"/>
          <w:szCs w:val="28"/>
          <w:lang w:val="en-US" w:eastAsia="zh-CN"/>
        </w:rPr>
        <w:t>护理管理系统软件升级</w:t>
      </w:r>
      <w:r>
        <w:rPr>
          <w:rFonts w:hint="eastAsia" w:asciiTheme="minorEastAsia" w:hAnsiTheme="minorEastAsia" w:eastAsiaTheme="minorEastAsia"/>
          <w:b/>
          <w:sz w:val="28"/>
          <w:szCs w:val="28"/>
          <w:lang w:eastAsia="zh-TW"/>
        </w:rPr>
        <w:t>服务</w:t>
      </w:r>
    </w:p>
    <w:p>
      <w:pPr>
        <w:widowControl/>
        <w:tabs>
          <w:tab w:val="left" w:pos="284"/>
          <w:tab w:val="left" w:pos="993"/>
        </w:tabs>
        <w:snapToGrid w:val="0"/>
        <w:spacing w:before="120"/>
        <w:rPr>
          <w:rFonts w:asciiTheme="minorEastAsia" w:hAnsiTheme="minorEastAsia" w:eastAsiaTheme="minorEastAsia"/>
          <w:b/>
          <w:sz w:val="28"/>
          <w:szCs w:val="28"/>
        </w:rPr>
      </w:pPr>
    </w:p>
    <w:p>
      <w:pPr>
        <w:widowControl/>
        <w:tabs>
          <w:tab w:val="left" w:pos="284"/>
          <w:tab w:val="left" w:pos="993"/>
        </w:tabs>
        <w:snapToGrid w:val="0"/>
        <w:spacing w:before="120" w:after="120" w:line="360" w:lineRule="auto"/>
        <w:ind w:firstLine="295"/>
        <w:rPr>
          <w:rFonts w:asciiTheme="minorEastAsia" w:hAnsiTheme="minorEastAsia" w:eastAsiaTheme="minorEastAsia"/>
          <w:b/>
          <w:sz w:val="28"/>
          <w:szCs w:val="28"/>
        </w:rPr>
      </w:pPr>
      <w:r>
        <w:rPr>
          <w:rFonts w:hint="eastAsia" w:asciiTheme="minorEastAsia" w:hAnsiTheme="minorEastAsia" w:eastAsiaTheme="minorEastAsia"/>
          <w:b/>
          <w:sz w:val="28"/>
          <w:szCs w:val="28"/>
        </w:rPr>
        <w:t>招标方</w:t>
      </w:r>
      <w:r>
        <w:rPr>
          <w:rFonts w:asciiTheme="minorEastAsia" w:hAnsiTheme="minorEastAsia" w:eastAsiaTheme="minorEastAsia"/>
          <w:b/>
          <w:sz w:val="28"/>
          <w:szCs w:val="28"/>
          <w:lang w:eastAsia="zh-TW"/>
        </w:rPr>
        <w:t>：嘉兴市第一医院</w:t>
      </w:r>
    </w:p>
    <w:p>
      <w:pPr>
        <w:widowControl/>
        <w:tabs>
          <w:tab w:val="left" w:pos="284"/>
          <w:tab w:val="left" w:pos="993"/>
        </w:tabs>
        <w:snapToGrid w:val="0"/>
        <w:spacing w:before="120" w:after="120" w:line="360" w:lineRule="auto"/>
        <w:rPr>
          <w:rFonts w:asciiTheme="minorEastAsia" w:hAnsiTheme="minorEastAsia" w:eastAsiaTheme="minorEastAsia"/>
          <w:sz w:val="28"/>
          <w:szCs w:val="28"/>
        </w:rPr>
      </w:pPr>
    </w:p>
    <w:p>
      <w:pPr>
        <w:widowControl/>
        <w:tabs>
          <w:tab w:val="left" w:pos="284"/>
          <w:tab w:val="left" w:pos="993"/>
        </w:tabs>
        <w:snapToGrid w:val="0"/>
        <w:spacing w:before="120" w:after="120" w:line="360" w:lineRule="auto"/>
        <w:jc w:val="center"/>
        <w:rPr>
          <w:rFonts w:asciiTheme="minorEastAsia" w:hAnsiTheme="minorEastAsia" w:eastAsiaTheme="minorEastAsia"/>
          <w:b/>
          <w:sz w:val="28"/>
          <w:szCs w:val="28"/>
        </w:rPr>
      </w:pPr>
      <w:r>
        <w:rPr>
          <w:rFonts w:asciiTheme="minorEastAsia" w:hAnsiTheme="minorEastAsia" w:eastAsiaTheme="minorEastAsia"/>
          <w:b/>
          <w:sz w:val="28"/>
          <w:szCs w:val="28"/>
        </w:rPr>
        <w:t>20</w:t>
      </w:r>
      <w:r>
        <w:rPr>
          <w:rFonts w:hint="eastAsia" w:asciiTheme="minorEastAsia" w:hAnsiTheme="minorEastAsia" w:eastAsiaTheme="minorEastAsia"/>
          <w:b/>
          <w:sz w:val="28"/>
          <w:szCs w:val="28"/>
          <w:lang w:val="en-US" w:eastAsia="zh-CN"/>
        </w:rPr>
        <w:t>23</w:t>
      </w:r>
      <w:r>
        <w:rPr>
          <w:rFonts w:asciiTheme="minorEastAsia" w:hAnsiTheme="minorEastAsia" w:eastAsiaTheme="minorEastAsia"/>
          <w:b/>
          <w:sz w:val="28"/>
          <w:szCs w:val="28"/>
        </w:rPr>
        <w:t>年</w:t>
      </w:r>
      <w:r>
        <w:rPr>
          <w:rFonts w:hint="eastAsia" w:asciiTheme="minorEastAsia" w:hAnsiTheme="minorEastAsia" w:eastAsiaTheme="minorEastAsia"/>
          <w:b/>
          <w:sz w:val="28"/>
          <w:szCs w:val="28"/>
          <w:lang w:val="en-US" w:eastAsia="zh-CN"/>
        </w:rPr>
        <w:t>01</w:t>
      </w:r>
      <w:r>
        <w:rPr>
          <w:rFonts w:asciiTheme="minorEastAsia" w:hAnsiTheme="minorEastAsia" w:eastAsiaTheme="minorEastAsia"/>
          <w:b/>
          <w:sz w:val="28"/>
          <w:szCs w:val="28"/>
        </w:rPr>
        <w:t>月</w:t>
      </w:r>
      <w:r>
        <w:rPr>
          <w:rFonts w:hint="eastAsia" w:asciiTheme="minorEastAsia" w:hAnsiTheme="minorEastAsia" w:eastAsiaTheme="minorEastAsia"/>
          <w:b/>
          <w:sz w:val="28"/>
          <w:szCs w:val="28"/>
          <w:lang w:val="en-US" w:eastAsia="zh-CN"/>
        </w:rPr>
        <w:t>03</w:t>
      </w:r>
      <w:r>
        <w:rPr>
          <w:rFonts w:asciiTheme="minorEastAsia" w:hAnsiTheme="minorEastAsia" w:eastAsiaTheme="minorEastAsia"/>
          <w:b/>
          <w:sz w:val="28"/>
          <w:szCs w:val="28"/>
        </w:rPr>
        <w:t>日</w:t>
      </w:r>
    </w:p>
    <w:p>
      <w:pPr>
        <w:pStyle w:val="2"/>
        <w:tabs>
          <w:tab w:val="left" w:pos="284"/>
          <w:tab w:val="left" w:pos="993"/>
        </w:tabs>
        <w:ind w:firstLine="0"/>
        <w:rPr>
          <w:rFonts w:asciiTheme="minorEastAsia" w:hAnsiTheme="minorEastAsia" w:eastAsiaTheme="minorEastAsia"/>
        </w:rPr>
      </w:pPr>
    </w:p>
    <w:p>
      <w:pPr>
        <w:pStyle w:val="19"/>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lang w:eastAsia="zh-TW"/>
        </w:rPr>
        <w:t>公开招标采购公告</w:t>
      </w:r>
    </w:p>
    <w:p>
      <w:pPr>
        <w:pStyle w:val="2"/>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lang w:eastAsia="zh-CN"/>
        </w:rPr>
        <w:t>嘉兴市第一医院护理管理系统软件升级服务</w:t>
      </w:r>
      <w:r>
        <w:rPr>
          <w:rFonts w:hint="eastAsia" w:asciiTheme="minorEastAsia" w:hAnsiTheme="minorEastAsia" w:eastAsiaTheme="minorEastAsia"/>
          <w:kern w:val="2"/>
          <w:sz w:val="24"/>
          <w:szCs w:val="24"/>
        </w:rPr>
        <w:t>的潜在投标人可在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在线获取（下载）采购文件，并于</w:t>
      </w:r>
      <w:r>
        <w:rPr>
          <w:rFonts w:hint="eastAsia" w:asciiTheme="minorEastAsia" w:hAnsiTheme="minorEastAsia" w:eastAsiaTheme="minorEastAsia"/>
          <w:kern w:val="2"/>
          <w:sz w:val="24"/>
          <w:szCs w:val="24"/>
          <w:lang w:eastAsia="zh-CN"/>
        </w:rPr>
        <w:t>2023年01月</w:t>
      </w:r>
      <w:r>
        <w:rPr>
          <w:rFonts w:hint="eastAsia" w:asciiTheme="minorEastAsia" w:hAnsiTheme="minorEastAsia" w:eastAsiaTheme="minorEastAsia"/>
          <w:kern w:val="2"/>
          <w:sz w:val="24"/>
          <w:szCs w:val="24"/>
          <w:lang w:val="en-US" w:eastAsia="zh-CN"/>
        </w:rPr>
        <w:t>11</w:t>
      </w:r>
      <w:r>
        <w:rPr>
          <w:rFonts w:hint="eastAsia" w:asciiTheme="minorEastAsia" w:hAnsiTheme="minorEastAsia" w:eastAsiaTheme="minorEastAsia"/>
          <w:kern w:val="2"/>
          <w:sz w:val="24"/>
          <w:szCs w:val="24"/>
          <w:lang w:eastAsia="zh-CN"/>
        </w:rPr>
        <w:t xml:space="preserve">日 </w:t>
      </w:r>
      <w:r>
        <w:rPr>
          <w:rFonts w:hint="eastAsia" w:asciiTheme="minorEastAsia" w:hAnsiTheme="minorEastAsia" w:eastAsiaTheme="minorEastAsia"/>
          <w:kern w:val="2"/>
          <w:sz w:val="24"/>
          <w:szCs w:val="24"/>
          <w:lang w:val="en-US" w:eastAsia="zh-CN"/>
        </w:rPr>
        <w:t>9</w:t>
      </w:r>
      <w:r>
        <w:rPr>
          <w:rFonts w:hint="eastAsia" w:asciiTheme="minorEastAsia" w:hAnsiTheme="minorEastAsia" w:eastAsiaTheme="minorEastAsia"/>
          <w:kern w:val="2"/>
          <w:sz w:val="24"/>
          <w:szCs w:val="24"/>
          <w:lang w:eastAsia="zh-CN"/>
        </w:rPr>
        <w:t>:</w:t>
      </w:r>
      <w:r>
        <w:rPr>
          <w:rFonts w:hint="eastAsia" w:asciiTheme="minorEastAsia" w:hAnsiTheme="minorEastAsia" w:eastAsiaTheme="minorEastAsia"/>
          <w:kern w:val="2"/>
          <w:sz w:val="24"/>
          <w:szCs w:val="24"/>
          <w:lang w:val="en-US" w:eastAsia="zh-CN"/>
        </w:rPr>
        <w:t>3</w:t>
      </w:r>
      <w:r>
        <w:rPr>
          <w:rFonts w:hint="eastAsia" w:asciiTheme="minorEastAsia" w:hAnsiTheme="minorEastAsia" w:eastAsiaTheme="minorEastAsia"/>
          <w:kern w:val="2"/>
          <w:sz w:val="24"/>
          <w:szCs w:val="24"/>
          <w:lang w:eastAsia="zh-CN"/>
        </w:rPr>
        <w:t>0</w:t>
      </w:r>
      <w:r>
        <w:rPr>
          <w:rFonts w:hint="eastAsia" w:asciiTheme="minorEastAsia" w:hAnsiTheme="minorEastAsia" w:eastAsiaTheme="minorEastAsia"/>
          <w:kern w:val="2"/>
          <w:sz w:val="24"/>
          <w:szCs w:val="24"/>
        </w:rPr>
        <w:t>（北京时间）前提交响应文件。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19"/>
        <w:numPr>
          <w:ilvl w:val="0"/>
          <w:numId w:val="2"/>
        </w:numPr>
        <w:tabs>
          <w:tab w:val="left" w:pos="284"/>
          <w:tab w:val="left" w:pos="993"/>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5"/>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w:t>
      </w:r>
      <w:r>
        <w:rPr>
          <w:rFonts w:hint="eastAsia" w:cs="宋体" w:asciiTheme="minorEastAsia" w:hAnsiTheme="minorEastAsia"/>
          <w:kern w:val="1"/>
          <w:sz w:val="24"/>
          <w:lang w:eastAsia="zh-CN"/>
        </w:rPr>
        <w:t>嘉一采招（非）（服）〔2023〕1号</w:t>
      </w:r>
    </w:p>
    <w:p>
      <w:pPr>
        <w:pStyle w:val="5"/>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w:t>
      </w:r>
      <w:r>
        <w:rPr>
          <w:rFonts w:hint="eastAsia" w:cs="宋体" w:asciiTheme="minorEastAsia" w:hAnsiTheme="minorEastAsia"/>
          <w:kern w:val="1"/>
          <w:sz w:val="24"/>
          <w:lang w:eastAsia="zh-CN"/>
        </w:rPr>
        <w:t>嘉兴市第一医院护理管理系统软件升级服务</w:t>
      </w:r>
    </w:p>
    <w:p>
      <w:pPr>
        <w:pStyle w:val="5"/>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采购方式：公开招标</w:t>
      </w:r>
    </w:p>
    <w:p>
      <w:pPr>
        <w:pStyle w:val="5"/>
        <w:numPr>
          <w:ilvl w:val="0"/>
          <w:numId w:val="3"/>
        </w:numPr>
        <w:tabs>
          <w:tab w:val="left" w:pos="284"/>
          <w:tab w:val="left" w:pos="993"/>
        </w:tabs>
        <w:spacing w:after="0" w:line="360" w:lineRule="auto"/>
        <w:ind w:right="103"/>
        <w:rPr>
          <w:rFonts w:cs="宋体" w:asciiTheme="minorEastAsia" w:hAnsiTheme="minorEastAsia"/>
          <w:kern w:val="1"/>
          <w:sz w:val="24"/>
        </w:rPr>
      </w:pPr>
      <w:r>
        <w:rPr>
          <w:rFonts w:cs="宋体" w:asciiTheme="minorEastAsia" w:hAnsiTheme="minorEastAsia"/>
          <w:kern w:val="1"/>
          <w:sz w:val="24"/>
        </w:rPr>
        <w:t>预算金额</w:t>
      </w:r>
      <w:r>
        <w:rPr>
          <w:rFonts w:hint="eastAsia" w:cs="宋体" w:asciiTheme="minorEastAsia" w:hAnsiTheme="minorEastAsia"/>
          <w:kern w:val="1"/>
          <w:sz w:val="24"/>
        </w:rPr>
        <w:t>：9万元</w:t>
      </w:r>
    </w:p>
    <w:p>
      <w:pPr>
        <w:pStyle w:val="5"/>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招标内容：</w:t>
      </w:r>
      <w:r>
        <w:rPr>
          <w:rFonts w:cs="宋体" w:asciiTheme="minorEastAsia" w:hAnsiTheme="minorEastAsia"/>
          <w:kern w:val="1"/>
          <w:sz w:val="24"/>
        </w:rPr>
        <w:t xml:space="preserve"> </w:t>
      </w:r>
      <w:r>
        <w:rPr>
          <w:rFonts w:hint="eastAsia" w:cs="宋体" w:asciiTheme="minorEastAsia" w:hAnsiTheme="minorEastAsia"/>
          <w:kern w:val="1"/>
          <w:sz w:val="24"/>
        </w:rPr>
        <w:t>嘉兴市第一医院</w:t>
      </w:r>
      <w:r>
        <w:rPr>
          <w:rFonts w:hint="eastAsia" w:cs="宋体" w:asciiTheme="minorEastAsia" w:hAnsiTheme="minorEastAsia"/>
          <w:kern w:val="1"/>
          <w:sz w:val="24"/>
          <w:lang w:val="en-US" w:eastAsia="zh-CN"/>
        </w:rPr>
        <w:t>原</w:t>
      </w:r>
      <w:r>
        <w:rPr>
          <w:rFonts w:hint="eastAsia" w:cs="宋体" w:asciiTheme="minorEastAsia" w:hAnsiTheme="minorEastAsia"/>
          <w:kern w:val="1"/>
          <w:sz w:val="24"/>
        </w:rPr>
        <w:t>护理质控管理系统</w:t>
      </w:r>
      <w:r>
        <w:rPr>
          <w:rFonts w:hint="eastAsia" w:cs="宋体" w:asciiTheme="minorEastAsia" w:hAnsiTheme="minorEastAsia"/>
          <w:kern w:val="1"/>
          <w:sz w:val="24"/>
          <w:lang w:val="en-US" w:eastAsia="zh-CN"/>
        </w:rPr>
        <w:t>升级服务</w:t>
      </w:r>
    </w:p>
    <w:p>
      <w:pPr>
        <w:pStyle w:val="5"/>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19"/>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0" w:name="_Toc28359013"/>
      <w:bookmarkStart w:id="1" w:name="_Toc28359090"/>
      <w:bookmarkStart w:id="2" w:name="_Toc35393630"/>
      <w:bookmarkStart w:id="3" w:name="_Toc35393799"/>
      <w:r>
        <w:rPr>
          <w:rFonts w:hint="eastAsia" w:asciiTheme="minorEastAsia" w:hAnsiTheme="minorEastAsia"/>
          <w:b/>
          <w:sz w:val="28"/>
          <w:szCs w:val="28"/>
        </w:rPr>
        <w:t>申请人的资格要求：</w:t>
      </w:r>
      <w:bookmarkEnd w:id="0"/>
      <w:bookmarkEnd w:id="1"/>
      <w:bookmarkEnd w:id="2"/>
      <w:bookmarkEnd w:id="3"/>
    </w:p>
    <w:p>
      <w:pPr>
        <w:pStyle w:val="19"/>
        <w:numPr>
          <w:ilvl w:val="0"/>
          <w:numId w:val="4"/>
        </w:numPr>
        <w:shd w:val="clear" w:color="auto" w:fill="FFFFFF"/>
        <w:tabs>
          <w:tab w:val="left" w:pos="284"/>
        </w:tabs>
        <w:spacing w:line="360" w:lineRule="auto"/>
        <w:ind w:firstLineChars="0"/>
        <w:rPr>
          <w:rFonts w:asciiTheme="minorEastAsia" w:hAnsiTheme="minorEastAsia"/>
          <w:lang w:eastAsia="zh-CN"/>
        </w:rPr>
      </w:pPr>
      <w:r>
        <w:rPr>
          <w:rFonts w:hint="eastAsia" w:cs="宋体" w:asciiTheme="minorEastAsia" w:hAnsiTheme="minorEastAsia"/>
          <w:lang w:eastAsia="zh-CN"/>
        </w:rPr>
        <w:t>符合《中华人</w:t>
      </w:r>
      <w:r>
        <w:rPr>
          <w:rFonts w:hint="eastAsia" w:asciiTheme="minorEastAsia" w:hAnsiTheme="minorEastAsia"/>
          <w:lang w:eastAsia="zh-CN"/>
        </w:rPr>
        <w:t>民共和国政府采购法》第二十二条规定，即：</w:t>
      </w:r>
    </w:p>
    <w:p>
      <w:pPr>
        <w:pStyle w:val="19"/>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具有独立承担民事责任的能力；</w:t>
      </w:r>
    </w:p>
    <w:p>
      <w:pPr>
        <w:pStyle w:val="19"/>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具有良好的商业信誉和健全的财务会计制度；</w:t>
      </w:r>
    </w:p>
    <w:p>
      <w:pPr>
        <w:pStyle w:val="19"/>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具有履行合同所必需的设备和专业技术能力；</w:t>
      </w:r>
    </w:p>
    <w:p>
      <w:pPr>
        <w:pStyle w:val="19"/>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有依法缴纳税收和社会保障资金的良好记录；</w:t>
      </w:r>
    </w:p>
    <w:p>
      <w:pPr>
        <w:pStyle w:val="19"/>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法律、行政法规规定的其他条件。</w:t>
      </w:r>
    </w:p>
    <w:p>
      <w:pPr>
        <w:pStyle w:val="19"/>
        <w:numPr>
          <w:ilvl w:val="0"/>
          <w:numId w:val="4"/>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 xml:space="preserve">参加我院本次招标采购活动前三年内，投标单位及法人、授权销售代表在经营活动中无重大违法记录。 </w:t>
      </w:r>
    </w:p>
    <w:p>
      <w:pPr>
        <w:pStyle w:val="19"/>
        <w:numPr>
          <w:ilvl w:val="0"/>
          <w:numId w:val="4"/>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满足《中华人民共和国政府采购法》第二十二条规定；投标人未被列入失信被执行人名单、重大税收违法案件当事人名单、政府采购严重违法失信行为记录名单，信用信息以信用中国网站（www.creditchina.gov.cn）、中国政府采购网（www.ccgp.gov.cn）公布为准。</w:t>
      </w:r>
    </w:p>
    <w:p>
      <w:pPr>
        <w:pStyle w:val="19"/>
        <w:numPr>
          <w:ilvl w:val="0"/>
          <w:numId w:val="2"/>
        </w:numPr>
        <w:tabs>
          <w:tab w:val="left" w:pos="284"/>
          <w:tab w:val="left" w:pos="993"/>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5"/>
        <w:numPr>
          <w:ilvl w:val="0"/>
          <w:numId w:val="6"/>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rPr>
        <w:t>招标当天或招标现场不接受报名。</w:t>
      </w:r>
    </w:p>
    <w:p>
      <w:pPr>
        <w:pStyle w:val="5"/>
        <w:numPr>
          <w:ilvl w:val="0"/>
          <w:numId w:val="6"/>
        </w:numPr>
        <w:tabs>
          <w:tab w:val="left" w:pos="284"/>
          <w:tab w:val="left" w:pos="993"/>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sz w:val="24"/>
          <w:highlight w:val="yellow"/>
        </w:rPr>
        <w:t>202</w:t>
      </w:r>
      <w:r>
        <w:rPr>
          <w:rFonts w:hint="eastAsia" w:cs="Arial" w:asciiTheme="minorEastAsia" w:hAnsiTheme="minorEastAsia"/>
          <w:b/>
          <w:sz w:val="24"/>
          <w:highlight w:val="yellow"/>
          <w:lang w:val="en-US" w:eastAsia="zh-CN"/>
        </w:rPr>
        <w:t>3</w:t>
      </w:r>
      <w:r>
        <w:rPr>
          <w:rFonts w:hint="eastAsia" w:cs="Arial" w:asciiTheme="minorEastAsia" w:hAnsiTheme="minorEastAsia"/>
          <w:b/>
          <w:sz w:val="24"/>
          <w:highlight w:val="yellow"/>
        </w:rPr>
        <w:t>年</w:t>
      </w:r>
      <w:r>
        <w:rPr>
          <w:rFonts w:hint="eastAsia" w:cs="Arial" w:asciiTheme="minorEastAsia" w:hAnsiTheme="minorEastAsia"/>
          <w:b/>
          <w:sz w:val="24"/>
          <w:highlight w:val="yellow"/>
          <w:lang w:val="en-US" w:eastAsia="zh-CN"/>
        </w:rPr>
        <w:t>01</w:t>
      </w:r>
      <w:r>
        <w:rPr>
          <w:rFonts w:hint="eastAsia" w:cs="Arial" w:asciiTheme="minorEastAsia" w:hAnsiTheme="minorEastAsia"/>
          <w:b/>
          <w:sz w:val="24"/>
          <w:highlight w:val="yellow"/>
        </w:rPr>
        <w:t>月</w:t>
      </w:r>
      <w:r>
        <w:rPr>
          <w:rFonts w:hint="eastAsia" w:cs="Arial" w:asciiTheme="minorEastAsia" w:hAnsiTheme="minorEastAsia"/>
          <w:b/>
          <w:sz w:val="24"/>
          <w:highlight w:val="yellow"/>
          <w:lang w:val="en-US" w:eastAsia="zh-CN"/>
        </w:rPr>
        <w:t>10</w:t>
      </w:r>
      <w:r>
        <w:rPr>
          <w:rFonts w:hint="eastAsia" w:cs="Arial" w:asciiTheme="minorEastAsia" w:hAnsiTheme="minorEastAsia"/>
          <w:b/>
          <w:sz w:val="24"/>
          <w:highlight w:val="yellow"/>
        </w:rPr>
        <w:t>日12:00；</w:t>
      </w:r>
    </w:p>
    <w:p>
      <w:pPr>
        <w:pStyle w:val="5"/>
        <w:numPr>
          <w:ilvl w:val="0"/>
          <w:numId w:val="6"/>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sz w:val="24"/>
        </w:rPr>
        <w:t>报名电话及联系人：0573-82221162  喻老师 （工作日8:00-11:30,1</w:t>
      </w:r>
      <w:r>
        <w:rPr>
          <w:rFonts w:hint="eastAsia" w:cs="宋体" w:asciiTheme="minorEastAsia" w:hAnsiTheme="minorEastAsia"/>
          <w:sz w:val="24"/>
          <w:lang w:val="en-US" w:eastAsia="zh-CN"/>
        </w:rPr>
        <w:t>3</w:t>
      </w:r>
      <w:r>
        <w:rPr>
          <w:rFonts w:hint="eastAsia" w:cs="宋体" w:asciiTheme="minorEastAsia" w:hAnsiTheme="minorEastAsia"/>
          <w:sz w:val="24"/>
        </w:rPr>
        <w:t>:</w:t>
      </w:r>
      <w:r>
        <w:rPr>
          <w:rFonts w:hint="eastAsia" w:cs="宋体" w:asciiTheme="minorEastAsia" w:hAnsiTheme="minorEastAsia"/>
          <w:sz w:val="24"/>
          <w:lang w:val="en-US" w:eastAsia="zh-CN"/>
        </w:rPr>
        <w:t>3</w:t>
      </w:r>
      <w:r>
        <w:rPr>
          <w:rFonts w:hint="eastAsia" w:cs="宋体" w:asciiTheme="minorEastAsia" w:hAnsiTheme="minorEastAsia"/>
          <w:sz w:val="24"/>
        </w:rPr>
        <w:t xml:space="preserve">0-17:00） </w:t>
      </w:r>
    </w:p>
    <w:p>
      <w:pPr>
        <w:pStyle w:val="5"/>
        <w:numPr>
          <w:ilvl w:val="0"/>
          <w:numId w:val="6"/>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19"/>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19"/>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投标单位法人营业执照；</w:t>
      </w:r>
    </w:p>
    <w:p>
      <w:pPr>
        <w:pStyle w:val="19"/>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w:t>
      </w:r>
      <w:r>
        <w:rPr>
          <w:rFonts w:hint="eastAsia" w:cs="Arial" w:asciiTheme="minorEastAsia" w:hAnsiTheme="minorEastAsia"/>
          <w:color w:val="000000"/>
          <w:lang w:eastAsia="zh-CN"/>
        </w:rPr>
        <w:t>供应商有效的其他资质及需要说明的资料；</w:t>
      </w:r>
    </w:p>
    <w:p>
      <w:pPr>
        <w:pStyle w:val="19"/>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投标单位法人授权代表委托书；</w:t>
      </w:r>
    </w:p>
    <w:p>
      <w:pPr>
        <w:pStyle w:val="19"/>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19"/>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19"/>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Cs w:val="21"/>
        </w:rPr>
        <w:t>（jxyyzbcgzx@163.com）</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snapToGrid w:val="0"/>
        <w:spacing w:line="460" w:lineRule="exact"/>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▲注：本项目采用资格后审，已参加投标报名的投标人不代表已取得投标资格，经审查不符合投标资格要求的，取消其投标资格或中标资格。</w:t>
      </w:r>
    </w:p>
    <w:p>
      <w:pPr>
        <w:pStyle w:val="19"/>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5" w:name="_Toc28359091"/>
      <w:bookmarkStart w:id="6" w:name="_Toc35393631"/>
      <w:bookmarkStart w:id="7" w:name="_Toc35393800"/>
      <w:bookmarkStart w:id="8" w:name="_Toc28359014"/>
      <w:r>
        <w:rPr>
          <w:rFonts w:hint="eastAsia" w:asciiTheme="minorEastAsia" w:hAnsiTheme="minorEastAsia"/>
          <w:b/>
          <w:sz w:val="28"/>
          <w:szCs w:val="28"/>
        </w:rPr>
        <w:t>获取采购文件</w:t>
      </w:r>
      <w:bookmarkEnd w:id="5"/>
      <w:bookmarkEnd w:id="6"/>
      <w:bookmarkEnd w:id="7"/>
      <w:bookmarkEnd w:id="8"/>
    </w:p>
    <w:p>
      <w:pPr>
        <w:pStyle w:val="19"/>
        <w:numPr>
          <w:ilvl w:val="0"/>
          <w:numId w:val="8"/>
        </w:numPr>
        <w:tabs>
          <w:tab w:val="left" w:pos="284"/>
        </w:tabs>
        <w:suppressAutoHyphens/>
        <w:spacing w:line="360" w:lineRule="auto"/>
        <w:ind w:firstLineChars="0"/>
        <w:rPr>
          <w:rFonts w:asciiTheme="minorEastAsia" w:hAnsiTheme="minorEastAsia"/>
        </w:rPr>
      </w:pPr>
      <w:bookmarkStart w:id="9" w:name="_Toc35393632"/>
      <w:bookmarkStart w:id="10" w:name="_Toc28359092"/>
      <w:bookmarkStart w:id="11" w:name="_Toc35393801"/>
      <w:bookmarkStart w:id="12" w:name="_Toc28359015"/>
      <w:r>
        <w:rPr>
          <w:rFonts w:hint="eastAsia" w:asciiTheme="minorEastAsia" w:hAnsiTheme="minorEastAsia"/>
          <w:lang w:eastAsia="zh-CN"/>
        </w:rPr>
        <w:t>时间：202</w:t>
      </w:r>
      <w:r>
        <w:rPr>
          <w:rFonts w:hint="eastAsia" w:asciiTheme="minorEastAsia" w:hAnsiTheme="minorEastAsia"/>
          <w:lang w:val="en-US" w:eastAsia="zh-CN"/>
        </w:rPr>
        <w:t>3</w:t>
      </w:r>
      <w:r>
        <w:rPr>
          <w:rFonts w:hint="eastAsia" w:asciiTheme="minorEastAsia" w:hAnsiTheme="minorEastAsia"/>
          <w:lang w:eastAsia="zh-CN"/>
        </w:rPr>
        <w:t>年</w:t>
      </w:r>
      <w:r>
        <w:rPr>
          <w:rFonts w:hint="eastAsia" w:asciiTheme="minorEastAsia" w:hAnsiTheme="minorEastAsia"/>
          <w:lang w:val="en-US" w:eastAsia="zh-CN"/>
        </w:rPr>
        <w:t>01</w:t>
      </w:r>
      <w:r>
        <w:rPr>
          <w:rFonts w:hint="eastAsia" w:asciiTheme="minorEastAsia" w:hAnsiTheme="minorEastAsia"/>
          <w:lang w:eastAsia="zh-CN"/>
        </w:rPr>
        <w:t>月</w:t>
      </w:r>
      <w:r>
        <w:rPr>
          <w:rFonts w:hint="eastAsia" w:asciiTheme="minorEastAsia" w:hAnsiTheme="minorEastAsia"/>
          <w:lang w:val="en-US" w:eastAsia="zh-CN"/>
        </w:rPr>
        <w:t>03</w:t>
      </w:r>
      <w:r>
        <w:rPr>
          <w:rFonts w:hint="eastAsia" w:asciiTheme="minorEastAsia" w:hAnsiTheme="minorEastAsia"/>
          <w:lang w:eastAsia="zh-CN"/>
        </w:rPr>
        <w:t>日至202</w:t>
      </w:r>
      <w:r>
        <w:rPr>
          <w:rFonts w:hint="eastAsia" w:asciiTheme="minorEastAsia" w:hAnsiTheme="minorEastAsia"/>
          <w:lang w:val="en-US" w:eastAsia="zh-CN"/>
        </w:rPr>
        <w:t>3</w:t>
      </w:r>
      <w:r>
        <w:rPr>
          <w:rFonts w:hint="eastAsia" w:asciiTheme="minorEastAsia" w:hAnsiTheme="minorEastAsia"/>
          <w:lang w:eastAsia="zh-CN"/>
        </w:rPr>
        <w:t>年</w:t>
      </w:r>
      <w:r>
        <w:rPr>
          <w:rFonts w:hint="eastAsia" w:asciiTheme="minorEastAsia" w:hAnsiTheme="minorEastAsia"/>
          <w:lang w:val="en-US" w:eastAsia="zh-CN"/>
        </w:rPr>
        <w:t>01</w:t>
      </w:r>
      <w:r>
        <w:rPr>
          <w:rFonts w:hint="eastAsia" w:asciiTheme="minorEastAsia" w:hAnsiTheme="minorEastAsia"/>
          <w:lang w:eastAsia="zh-CN"/>
        </w:rPr>
        <w:t>月</w:t>
      </w:r>
      <w:r>
        <w:rPr>
          <w:rFonts w:hint="eastAsia" w:asciiTheme="minorEastAsia" w:hAnsiTheme="minorEastAsia"/>
          <w:lang w:val="en-US" w:eastAsia="zh-CN"/>
        </w:rPr>
        <w:t>10</w:t>
      </w:r>
      <w:r>
        <w:rPr>
          <w:rFonts w:hint="eastAsia" w:asciiTheme="minorEastAsia" w:hAnsiTheme="minorEastAsia"/>
          <w:lang w:eastAsia="zh-CN"/>
        </w:rPr>
        <w:t>日，全天（北京时间，线上获取法定节假日均可。</w:t>
      </w:r>
      <w:r>
        <w:rPr>
          <w:rFonts w:hint="eastAsia" w:asciiTheme="minorEastAsia" w:hAnsiTheme="minorEastAsia"/>
        </w:rPr>
        <w:t>）</w:t>
      </w:r>
    </w:p>
    <w:p>
      <w:pPr>
        <w:pStyle w:val="19"/>
        <w:numPr>
          <w:ilvl w:val="0"/>
          <w:numId w:val="8"/>
        </w:numPr>
        <w:tabs>
          <w:tab w:val="left" w:pos="284"/>
        </w:tabs>
        <w:suppressAutoHyphens/>
        <w:spacing w:line="360" w:lineRule="auto"/>
        <w:ind w:firstLineChars="0"/>
        <w:rPr>
          <w:rFonts w:asciiTheme="minorEastAsia" w:hAnsiTheme="minorEastAsia"/>
          <w:lang w:eastAsia="zh-CN"/>
        </w:rPr>
      </w:pPr>
      <w:r>
        <w:rPr>
          <w:rFonts w:hint="eastAsia" w:asciiTheme="minorEastAsia" w:hAnsiTheme="minorEastAsia"/>
          <w:lang w:eastAsia="zh-CN"/>
        </w:rPr>
        <w:t>地点（网址）：</w:t>
      </w:r>
      <w:r>
        <w:rPr>
          <w:rFonts w:hint="eastAsia" w:cs="宋体" w:asciiTheme="minorEastAsia" w:hAnsiTheme="minorEastAsia"/>
          <w:lang w:eastAsia="zh-CN"/>
        </w:rPr>
        <w:t>http://www.jxdyyy.com (嘉兴市第一医院外网院务公开-招标采购)</w:t>
      </w:r>
    </w:p>
    <w:p>
      <w:pPr>
        <w:pStyle w:val="19"/>
        <w:numPr>
          <w:ilvl w:val="0"/>
          <w:numId w:val="8"/>
        </w:numPr>
        <w:tabs>
          <w:tab w:val="left" w:pos="284"/>
        </w:tabs>
        <w:suppressAutoHyphens/>
        <w:spacing w:line="360" w:lineRule="auto"/>
        <w:ind w:firstLineChars="0"/>
        <w:rPr>
          <w:rFonts w:asciiTheme="minorEastAsia" w:hAnsiTheme="minorEastAsia"/>
        </w:rPr>
      </w:pPr>
      <w:r>
        <w:rPr>
          <w:rFonts w:hint="eastAsia" w:asciiTheme="minorEastAsia" w:hAnsiTheme="minorEastAsia"/>
        </w:rPr>
        <w:t xml:space="preserve">方式：在线获取 </w:t>
      </w:r>
      <w:bookmarkStart w:id="13" w:name="_Toc28359082"/>
      <w:bookmarkStart w:id="14" w:name="_Toc28359005"/>
      <w:bookmarkStart w:id="15" w:name="_Toc35393793"/>
      <w:bookmarkStart w:id="16" w:name="_Toc35393624"/>
    </w:p>
    <w:p>
      <w:pPr>
        <w:pStyle w:val="19"/>
        <w:numPr>
          <w:ilvl w:val="0"/>
          <w:numId w:val="2"/>
        </w:numPr>
        <w:tabs>
          <w:tab w:val="left" w:pos="284"/>
          <w:tab w:val="left" w:pos="993"/>
        </w:tabs>
        <w:suppressAutoHyphens/>
        <w:spacing w:line="360" w:lineRule="auto"/>
        <w:ind w:firstLineChars="0"/>
        <w:rPr>
          <w:rFonts w:asciiTheme="minorEastAsia" w:hAnsiTheme="minorEastAsia"/>
          <w:b/>
          <w:sz w:val="28"/>
          <w:szCs w:val="28"/>
          <w:lang w:eastAsia="zh-CN"/>
        </w:rPr>
      </w:pPr>
      <w:r>
        <w:rPr>
          <w:rFonts w:hint="eastAsia" w:asciiTheme="minorEastAsia" w:hAnsiTheme="minorEastAsia"/>
          <w:b/>
          <w:sz w:val="28"/>
          <w:szCs w:val="28"/>
          <w:lang w:eastAsia="zh-CN"/>
        </w:rPr>
        <w:t>提交投标文件</w:t>
      </w:r>
      <w:bookmarkEnd w:id="13"/>
      <w:bookmarkEnd w:id="14"/>
      <w:r>
        <w:rPr>
          <w:rFonts w:hint="eastAsia" w:asciiTheme="minorEastAsia" w:hAnsiTheme="minorEastAsia"/>
          <w:b/>
          <w:sz w:val="28"/>
          <w:szCs w:val="28"/>
          <w:lang w:eastAsia="zh-CN"/>
        </w:rPr>
        <w:t>要求及开标时间和地点</w:t>
      </w:r>
      <w:bookmarkEnd w:id="15"/>
      <w:bookmarkEnd w:id="16"/>
    </w:p>
    <w:p>
      <w:pPr>
        <w:pStyle w:val="19"/>
        <w:numPr>
          <w:ilvl w:val="0"/>
          <w:numId w:val="9"/>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要求：投标文件密封封装，1正3副，在文件袋上标明项目名称和单位名称。</w:t>
      </w:r>
    </w:p>
    <w:p>
      <w:pPr>
        <w:pStyle w:val="19"/>
        <w:numPr>
          <w:ilvl w:val="0"/>
          <w:numId w:val="9"/>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提交投标文件截止时间：</w:t>
      </w:r>
      <w:r>
        <w:rPr>
          <w:rFonts w:hint="eastAsia" w:asciiTheme="minorEastAsia" w:hAnsiTheme="minorEastAsia" w:eastAsiaTheme="minorEastAsia"/>
          <w:kern w:val="2"/>
          <w:sz w:val="24"/>
          <w:szCs w:val="24"/>
          <w:lang w:eastAsia="zh-CN"/>
        </w:rPr>
        <w:t>2023年01月</w:t>
      </w:r>
      <w:r>
        <w:rPr>
          <w:rFonts w:hint="eastAsia" w:asciiTheme="minorEastAsia" w:hAnsiTheme="minorEastAsia" w:eastAsiaTheme="minorEastAsia"/>
          <w:kern w:val="2"/>
          <w:sz w:val="24"/>
          <w:szCs w:val="24"/>
          <w:lang w:val="en-US" w:eastAsia="zh-CN"/>
        </w:rPr>
        <w:t>11</w:t>
      </w:r>
      <w:r>
        <w:rPr>
          <w:rFonts w:hint="eastAsia" w:asciiTheme="minorEastAsia" w:hAnsiTheme="minorEastAsia" w:eastAsiaTheme="minorEastAsia"/>
          <w:kern w:val="2"/>
          <w:sz w:val="24"/>
          <w:szCs w:val="24"/>
          <w:lang w:eastAsia="zh-CN"/>
        </w:rPr>
        <w:t xml:space="preserve">日 </w:t>
      </w:r>
      <w:r>
        <w:rPr>
          <w:rFonts w:hint="eastAsia" w:asciiTheme="minorEastAsia" w:hAnsiTheme="minorEastAsia" w:eastAsiaTheme="minorEastAsia"/>
          <w:kern w:val="2"/>
          <w:sz w:val="24"/>
          <w:szCs w:val="24"/>
          <w:lang w:val="en-US" w:eastAsia="zh-CN"/>
        </w:rPr>
        <w:t>9</w:t>
      </w:r>
      <w:r>
        <w:rPr>
          <w:rFonts w:hint="eastAsia" w:asciiTheme="minorEastAsia" w:hAnsiTheme="minorEastAsia" w:eastAsiaTheme="minorEastAsia"/>
          <w:kern w:val="2"/>
          <w:sz w:val="24"/>
          <w:szCs w:val="24"/>
          <w:lang w:eastAsia="zh-CN"/>
        </w:rPr>
        <w:t>:</w:t>
      </w:r>
      <w:r>
        <w:rPr>
          <w:rFonts w:hint="eastAsia" w:asciiTheme="minorEastAsia" w:hAnsiTheme="minorEastAsia" w:eastAsiaTheme="minorEastAsia"/>
          <w:kern w:val="2"/>
          <w:sz w:val="24"/>
          <w:szCs w:val="24"/>
          <w:lang w:val="en-US" w:eastAsia="zh-CN"/>
        </w:rPr>
        <w:t>3</w:t>
      </w:r>
      <w:r>
        <w:rPr>
          <w:rFonts w:hint="eastAsia" w:asciiTheme="minorEastAsia" w:hAnsiTheme="minorEastAsia" w:eastAsiaTheme="minorEastAsia"/>
          <w:kern w:val="2"/>
          <w:sz w:val="24"/>
          <w:szCs w:val="24"/>
          <w:lang w:eastAsia="zh-CN"/>
        </w:rPr>
        <w:t>0</w:t>
      </w:r>
      <w:r>
        <w:rPr>
          <w:rFonts w:hint="eastAsia" w:asciiTheme="minorEastAsia" w:hAnsiTheme="minorEastAsia"/>
          <w:lang w:eastAsia="zh-CN"/>
        </w:rPr>
        <w:t>（北京时间），逾期作自动放弃处理。</w:t>
      </w:r>
    </w:p>
    <w:p>
      <w:pPr>
        <w:pStyle w:val="19"/>
        <w:numPr>
          <w:ilvl w:val="0"/>
          <w:numId w:val="9"/>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开标地点：嘉兴市中环南路1882号嘉兴市第一医院5号楼3楼阳光会议室</w:t>
      </w:r>
    </w:p>
    <w:p>
      <w:pPr>
        <w:pStyle w:val="19"/>
        <w:numPr>
          <w:ilvl w:val="0"/>
          <w:numId w:val="9"/>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开标时间：</w:t>
      </w:r>
      <w:r>
        <w:rPr>
          <w:rFonts w:hint="eastAsia" w:asciiTheme="minorEastAsia" w:hAnsiTheme="minorEastAsia" w:eastAsiaTheme="minorEastAsia"/>
          <w:kern w:val="2"/>
          <w:sz w:val="24"/>
          <w:szCs w:val="24"/>
          <w:lang w:eastAsia="zh-CN"/>
        </w:rPr>
        <w:t>2023年01月</w:t>
      </w:r>
      <w:r>
        <w:rPr>
          <w:rFonts w:hint="eastAsia" w:asciiTheme="minorEastAsia" w:hAnsiTheme="minorEastAsia" w:eastAsiaTheme="minorEastAsia"/>
          <w:kern w:val="2"/>
          <w:sz w:val="24"/>
          <w:szCs w:val="24"/>
          <w:lang w:val="en-US" w:eastAsia="zh-CN"/>
        </w:rPr>
        <w:t>11</w:t>
      </w:r>
      <w:r>
        <w:rPr>
          <w:rFonts w:hint="eastAsia" w:asciiTheme="minorEastAsia" w:hAnsiTheme="minorEastAsia" w:eastAsiaTheme="minorEastAsia"/>
          <w:kern w:val="2"/>
          <w:sz w:val="24"/>
          <w:szCs w:val="24"/>
          <w:lang w:eastAsia="zh-CN"/>
        </w:rPr>
        <w:t xml:space="preserve">日 </w:t>
      </w:r>
      <w:r>
        <w:rPr>
          <w:rFonts w:hint="eastAsia" w:asciiTheme="minorEastAsia" w:hAnsiTheme="minorEastAsia" w:eastAsiaTheme="minorEastAsia"/>
          <w:kern w:val="2"/>
          <w:sz w:val="24"/>
          <w:szCs w:val="24"/>
          <w:lang w:val="en-US" w:eastAsia="zh-CN"/>
        </w:rPr>
        <w:t>9</w:t>
      </w:r>
      <w:r>
        <w:rPr>
          <w:rFonts w:hint="eastAsia" w:asciiTheme="minorEastAsia" w:hAnsiTheme="minorEastAsia" w:eastAsiaTheme="minorEastAsia"/>
          <w:kern w:val="2"/>
          <w:sz w:val="24"/>
          <w:szCs w:val="24"/>
          <w:lang w:eastAsia="zh-CN"/>
        </w:rPr>
        <w:t>:</w:t>
      </w:r>
      <w:r>
        <w:rPr>
          <w:rFonts w:hint="eastAsia" w:asciiTheme="minorEastAsia" w:hAnsiTheme="minorEastAsia" w:eastAsiaTheme="minorEastAsia"/>
          <w:kern w:val="2"/>
          <w:sz w:val="24"/>
          <w:szCs w:val="24"/>
          <w:lang w:val="en-US" w:eastAsia="zh-CN"/>
        </w:rPr>
        <w:t>3</w:t>
      </w:r>
      <w:r>
        <w:rPr>
          <w:rFonts w:hint="eastAsia" w:asciiTheme="minorEastAsia" w:hAnsiTheme="minorEastAsia" w:eastAsiaTheme="minorEastAsia"/>
          <w:kern w:val="2"/>
          <w:sz w:val="24"/>
          <w:szCs w:val="24"/>
          <w:lang w:eastAsia="zh-CN"/>
        </w:rPr>
        <w:t>0</w:t>
      </w:r>
      <w:r>
        <w:rPr>
          <w:rFonts w:hint="eastAsia" w:asciiTheme="minorEastAsia" w:hAnsiTheme="minorEastAsia"/>
          <w:lang w:eastAsia="zh-CN"/>
        </w:rPr>
        <w:t>（北京时间）</w:t>
      </w:r>
    </w:p>
    <w:p>
      <w:pPr>
        <w:pStyle w:val="19"/>
        <w:numPr>
          <w:ilvl w:val="0"/>
          <w:numId w:val="9"/>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本项目采用不见面开标方式。请各投标人务必在开标当日</w:t>
      </w:r>
      <w:r>
        <w:rPr>
          <w:rFonts w:hint="eastAsia" w:asciiTheme="minorEastAsia" w:hAnsiTheme="minorEastAsia"/>
          <w:b/>
          <w:lang w:val="en-US" w:eastAsia="zh-CN"/>
        </w:rPr>
        <w:t>9</w:t>
      </w:r>
      <w:r>
        <w:rPr>
          <w:rFonts w:hint="eastAsia" w:asciiTheme="minorEastAsia" w:hAnsiTheme="minorEastAsia"/>
          <w:b/>
          <w:lang w:eastAsia="zh-CN"/>
        </w:rPr>
        <w:t>:</w:t>
      </w:r>
      <w:r>
        <w:rPr>
          <w:rFonts w:hint="eastAsia" w:asciiTheme="minorEastAsia" w:hAnsiTheme="minorEastAsia"/>
          <w:b/>
          <w:lang w:val="en-US" w:eastAsia="zh-CN"/>
        </w:rPr>
        <w:t>3</w:t>
      </w:r>
      <w:r>
        <w:rPr>
          <w:rFonts w:hint="eastAsia" w:asciiTheme="minorEastAsia" w:hAnsiTheme="minorEastAsia"/>
          <w:b/>
          <w:lang w:eastAsia="zh-CN"/>
        </w:rPr>
        <w:t>0前将投标文件采用快递方式</w:t>
      </w:r>
      <w:r>
        <w:rPr>
          <w:rFonts w:hint="eastAsia" w:asciiTheme="minorEastAsia" w:hAnsiTheme="minorEastAsia"/>
          <w:b/>
          <w:lang w:val="en-US" w:eastAsia="zh-CN"/>
        </w:rPr>
        <w:t>送</w:t>
      </w:r>
      <w:r>
        <w:rPr>
          <w:rFonts w:hint="eastAsia" w:asciiTheme="minorEastAsia" w:hAnsiTheme="minorEastAsia"/>
          <w:b/>
          <w:lang w:eastAsia="zh-CN"/>
        </w:rPr>
        <w:t>至浙江省嘉兴市中环南路</w:t>
      </w:r>
      <w:r>
        <w:rPr>
          <w:rFonts w:asciiTheme="minorEastAsia" w:hAnsiTheme="minorEastAsia"/>
          <w:b/>
          <w:lang w:eastAsia="zh-CN"/>
        </w:rPr>
        <w:t xml:space="preserve"> 1882 </w:t>
      </w:r>
      <w:r>
        <w:rPr>
          <w:rFonts w:hint="eastAsia" w:asciiTheme="minorEastAsia" w:hAnsiTheme="minorEastAsia"/>
          <w:b/>
          <w:lang w:eastAsia="zh-CN"/>
        </w:rPr>
        <w:t>号嘉兴市第一医院六号楼四楼招标采购中心（接收人喻老师，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w:t>
      </w:r>
      <w:r>
        <w:rPr>
          <w:rFonts w:asciiTheme="minorEastAsia" w:hAnsiTheme="minorEastAsia"/>
          <w:b/>
          <w:lang w:eastAsia="zh-CN"/>
        </w:rPr>
        <w:t>]</w:t>
      </w:r>
      <w:r>
        <w:rPr>
          <w:rFonts w:hint="eastAsia" w:asciiTheme="minorEastAsia" w:hAnsiTheme="minorEastAsia"/>
          <w:b/>
          <w:lang w:eastAsia="zh-CN"/>
        </w:rPr>
        <w:t>，投标人代表不参加开标会议。</w:t>
      </w:r>
    </w:p>
    <w:bookmarkEnd w:id="9"/>
    <w:bookmarkEnd w:id="10"/>
    <w:bookmarkEnd w:id="11"/>
    <w:bookmarkEnd w:id="12"/>
    <w:p>
      <w:pPr>
        <w:pStyle w:val="19"/>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17" w:name="_Toc35393634"/>
      <w:bookmarkStart w:id="18" w:name="_Toc35393803"/>
      <w:bookmarkStart w:id="19" w:name="_Toc28359017"/>
      <w:bookmarkStart w:id="20" w:name="_Toc28359094"/>
      <w:r>
        <w:rPr>
          <w:rFonts w:hint="eastAsia" w:asciiTheme="minorEastAsia" w:hAnsiTheme="minorEastAsia"/>
          <w:b/>
          <w:sz w:val="28"/>
          <w:szCs w:val="28"/>
        </w:rPr>
        <w:t>公告期限</w:t>
      </w:r>
      <w:bookmarkEnd w:id="17"/>
      <w:bookmarkEnd w:id="18"/>
      <w:bookmarkEnd w:id="19"/>
      <w:bookmarkEnd w:id="20"/>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本项目招标公告发布在嘉兴市第一医院外网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自本公告发布之日起5个工作日。</w:t>
      </w:r>
    </w:p>
    <w:p>
      <w:pPr>
        <w:pStyle w:val="19"/>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21" w:name="_Toc35393635"/>
      <w:bookmarkStart w:id="22" w:name="_Toc35393804"/>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人如认为采购文件使自身的合法权益受到损害的，可以自获取采购文件之日或者采购公告期限届满之日（公告期限届满后获取采购文件的，以公告期限届满之日为准）起7个工作日内，以书面形式向招标方提出质疑。质疑投标人对招标方的答复不满意或者招标方未在规定的时间内做出答复的，可以在答复期满后十五个工作日内向采购监督管理部门投诉。质疑函范本、投诉范本请到浙江政府采购网下载专区下载。</w:t>
      </w:r>
    </w:p>
    <w:p>
      <w:pPr>
        <w:pStyle w:val="19"/>
        <w:numPr>
          <w:ilvl w:val="0"/>
          <w:numId w:val="2"/>
        </w:numPr>
        <w:tabs>
          <w:tab w:val="left" w:pos="284"/>
          <w:tab w:val="left" w:pos="993"/>
        </w:tabs>
        <w:suppressAutoHyphens/>
        <w:spacing w:line="360" w:lineRule="auto"/>
        <w:ind w:firstLineChars="0"/>
        <w:rPr>
          <w:rFonts w:asciiTheme="minorEastAsia" w:hAnsiTheme="minorEastAsia"/>
          <w:b/>
          <w:sz w:val="28"/>
          <w:szCs w:val="28"/>
          <w:lang w:eastAsia="zh-CN"/>
        </w:rPr>
      </w:pPr>
      <w:bookmarkStart w:id="23" w:name="_Toc28359095"/>
      <w:bookmarkStart w:id="24" w:name="_Toc28359018"/>
      <w:bookmarkStart w:id="25" w:name="_Toc35393805"/>
      <w:bookmarkStart w:id="26" w:name="_Toc35393636"/>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28359096"/>
      <w:bookmarkStart w:id="28" w:name="_Toc28359019"/>
      <w:bookmarkStart w:id="29" w:name="_Toc35393806"/>
      <w:bookmarkStart w:id="30" w:name="_Toc35393637"/>
    </w:p>
    <w:bookmarkEnd w:id="27"/>
    <w:bookmarkEnd w:id="28"/>
    <w:bookmarkEnd w:id="29"/>
    <w:bookmarkEnd w:id="30"/>
    <w:p>
      <w:pPr>
        <w:pStyle w:val="19"/>
        <w:numPr>
          <w:ilvl w:val="0"/>
          <w:numId w:val="10"/>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采购方联系方式</w:t>
      </w:r>
      <w:bookmarkStart w:id="32" w:name="_GoBack"/>
      <w:bookmarkEnd w:id="32"/>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联系人：  陈主任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19"/>
        <w:numPr>
          <w:ilvl w:val="0"/>
          <w:numId w:val="10"/>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联系电话：0573-82519888</w:t>
      </w:r>
    </w:p>
    <w:p>
      <w:pPr>
        <w:widowControl/>
        <w:jc w:val="left"/>
        <w:rPr>
          <w:rFonts w:asciiTheme="minorEastAsia" w:hAnsiTheme="minorEastAsia" w:eastAsiaTheme="minorEastAsia"/>
          <w:szCs w:val="24"/>
        </w:rPr>
      </w:pPr>
      <w:r>
        <w:rPr>
          <w:rFonts w:asciiTheme="minorEastAsia" w:hAnsiTheme="minorEastAsia" w:eastAsiaTheme="minorEastAsia"/>
          <w:szCs w:val="24"/>
        </w:rPr>
        <w:br w:type="page"/>
      </w:r>
    </w:p>
    <w:p>
      <w:pPr>
        <w:widowControl/>
        <w:jc w:val="left"/>
        <w:rPr>
          <w:rFonts w:asciiTheme="minorEastAsia" w:hAnsiTheme="minorEastAsia" w:eastAsiaTheme="minorEastAsia"/>
          <w:sz w:val="24"/>
          <w:szCs w:val="24"/>
        </w:rPr>
      </w:pPr>
    </w:p>
    <w:p>
      <w:pPr>
        <w:pStyle w:val="19"/>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 xml:space="preserve">  投标人须知</w:t>
      </w:r>
    </w:p>
    <w:tbl>
      <w:tblPr>
        <w:tblStyle w:val="12"/>
        <w:tblpPr w:leftFromText="180" w:rightFromText="180" w:vertAnchor="text" w:horzAnchor="page" w:tblpX="1167" w:tblpY="388"/>
        <w:tblOverlap w:val="never"/>
        <w:tblW w:w="9819" w:type="dxa"/>
        <w:tblInd w:w="0" w:type="dxa"/>
        <w:tblLayout w:type="fixed"/>
        <w:tblCellMar>
          <w:top w:w="0" w:type="dxa"/>
          <w:left w:w="0" w:type="dxa"/>
          <w:bottom w:w="0" w:type="dxa"/>
          <w:right w:w="0" w:type="dxa"/>
        </w:tblCellMar>
      </w:tblPr>
      <w:tblGrid>
        <w:gridCol w:w="745"/>
        <w:gridCol w:w="1997"/>
        <w:gridCol w:w="7077"/>
      </w:tblGrid>
      <w:tr>
        <w:tblPrEx>
          <w:tblCellMar>
            <w:top w:w="0" w:type="dxa"/>
            <w:left w:w="0" w:type="dxa"/>
            <w:bottom w:w="0" w:type="dxa"/>
            <w:right w:w="0" w:type="dxa"/>
          </w:tblCellMar>
        </w:tblPrEx>
        <w:trPr>
          <w:trHeight w:val="460" w:hRule="atLeast"/>
        </w:trPr>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9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0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ind w:firstLine="1680"/>
              <w:jc w:val="left"/>
              <w:rPr>
                <w:rFonts w:asciiTheme="minorEastAsia" w:hAnsiTheme="minorEastAsia" w:eastAsiaTheme="minorEastAsia"/>
                <w:b/>
                <w:sz w:val="32"/>
                <w:szCs w:val="32"/>
              </w:rPr>
            </w:pPr>
            <w:r>
              <w:rPr>
                <w:rFonts w:asciiTheme="minorEastAsia" w:hAnsiTheme="minorEastAsia" w:eastAsiaTheme="minorEastAsia"/>
                <w:b/>
                <w:sz w:val="32"/>
                <w:szCs w:val="32"/>
              </w:rPr>
              <w:t xml:space="preserve">   要    求</w:t>
            </w:r>
          </w:p>
        </w:tc>
      </w:tr>
      <w:tr>
        <w:tblPrEx>
          <w:tblCellMar>
            <w:top w:w="0" w:type="dxa"/>
            <w:left w:w="0" w:type="dxa"/>
            <w:bottom w:w="0" w:type="dxa"/>
            <w:right w:w="0" w:type="dxa"/>
          </w:tblCellMar>
        </w:tblPrEx>
        <w:trPr>
          <w:trHeight w:val="535" w:hRule="atLeast"/>
        </w:trPr>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9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left"/>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70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kern w:val="2"/>
                <w:sz w:val="24"/>
                <w:szCs w:val="24"/>
                <w:lang w:eastAsia="zh-CN"/>
              </w:rPr>
              <w:t>嘉兴市第一医院护理管理系统软件升级服务</w:t>
            </w:r>
          </w:p>
        </w:tc>
      </w:tr>
      <w:tr>
        <w:tblPrEx>
          <w:tblCellMar>
            <w:top w:w="0" w:type="dxa"/>
            <w:left w:w="0" w:type="dxa"/>
            <w:bottom w:w="0" w:type="dxa"/>
            <w:right w:w="0" w:type="dxa"/>
          </w:tblCellMar>
        </w:tblPrEx>
        <w:trPr>
          <w:trHeight w:val="1392" w:hRule="atLeast"/>
        </w:trPr>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p>
        </w:tc>
        <w:tc>
          <w:tcPr>
            <w:tcW w:w="19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招标人发出招标文件澄清或者修改的截止时间和方式</w:t>
            </w:r>
          </w:p>
        </w:tc>
        <w:tc>
          <w:tcPr>
            <w:tcW w:w="70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24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截止时间：202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01</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日12:00</w:t>
            </w:r>
          </w:p>
          <w:p>
            <w:pPr>
              <w:widowControl/>
              <w:tabs>
                <w:tab w:val="left" w:pos="284"/>
                <w:tab w:val="left" w:pos="993"/>
              </w:tabs>
              <w:snapToGrid w:val="0"/>
              <w:spacing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发出澄清或者修改的方式：书面方式（盖章后扫描发邮件至各投标人邮箱） </w:t>
            </w:r>
          </w:p>
        </w:tc>
      </w:tr>
      <w:tr>
        <w:tblPrEx>
          <w:tblCellMar>
            <w:top w:w="0" w:type="dxa"/>
            <w:left w:w="0" w:type="dxa"/>
            <w:bottom w:w="0" w:type="dxa"/>
            <w:right w:w="0" w:type="dxa"/>
          </w:tblCellMar>
        </w:tblPrEx>
        <w:trPr>
          <w:trHeight w:val="1155" w:hRule="atLeast"/>
        </w:trPr>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p>
        </w:tc>
        <w:tc>
          <w:tcPr>
            <w:tcW w:w="19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投标人确认收到澄清或者修改的时间和方式</w:t>
            </w:r>
          </w:p>
        </w:tc>
        <w:tc>
          <w:tcPr>
            <w:tcW w:w="70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240"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投标人在收到澄清后24小时内以书面方式（回执盖章后扫描发邮件至jxyyzbcgzx@163.com）确认已经收到该澄清。24小时后未确认的，视为已收到招标文件澄清。</w:t>
            </w:r>
          </w:p>
        </w:tc>
      </w:tr>
      <w:tr>
        <w:tblPrEx>
          <w:tblCellMar>
            <w:top w:w="0" w:type="dxa"/>
            <w:left w:w="0" w:type="dxa"/>
            <w:bottom w:w="0" w:type="dxa"/>
            <w:right w:w="0" w:type="dxa"/>
          </w:tblCellMar>
        </w:tblPrEx>
        <w:trPr>
          <w:trHeight w:val="1165" w:hRule="atLeast"/>
        </w:trPr>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p>
        </w:tc>
        <w:tc>
          <w:tcPr>
            <w:tcW w:w="19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投标文件组成</w:t>
            </w:r>
          </w:p>
        </w:tc>
        <w:tc>
          <w:tcPr>
            <w:tcW w:w="70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left"/>
              <w:rPr>
                <w:rFonts w:asciiTheme="minorEastAsia" w:hAnsiTheme="minorEastAsia" w:eastAsiaTheme="minorEastAsia"/>
                <w:sz w:val="24"/>
                <w:szCs w:val="24"/>
              </w:rPr>
            </w:pPr>
            <w:r>
              <w:rPr>
                <w:rFonts w:asciiTheme="minorEastAsia" w:hAnsiTheme="minorEastAsia" w:eastAsiaTheme="minorEastAsia"/>
                <w:sz w:val="24"/>
                <w:szCs w:val="24"/>
                <w:lang w:eastAsia="zh-TW"/>
              </w:rPr>
              <w:t>投标文件组成：投标文件由</w:t>
            </w:r>
            <w:r>
              <w:rPr>
                <w:rFonts w:asciiTheme="minorEastAsia" w:hAnsiTheme="minorEastAsia" w:eastAsiaTheme="minorEastAsia"/>
                <w:sz w:val="24"/>
              </w:rPr>
              <w:t>资信商务及技术文件、投标报价文件两部分</w:t>
            </w:r>
            <w:r>
              <w:rPr>
                <w:rFonts w:asciiTheme="minorEastAsia" w:hAnsiTheme="minorEastAsia" w:eastAsiaTheme="minorEastAsia"/>
                <w:sz w:val="24"/>
                <w:szCs w:val="24"/>
                <w:lang w:eastAsia="zh-TW"/>
              </w:rPr>
              <w:t>组成（其中：资信商务</w:t>
            </w:r>
            <w:r>
              <w:rPr>
                <w:rFonts w:hint="eastAsia" w:asciiTheme="minorEastAsia" w:hAnsiTheme="minorEastAsia" w:eastAsiaTheme="minorEastAsia"/>
                <w:sz w:val="24"/>
                <w:szCs w:val="24"/>
              </w:rPr>
              <w:t>及</w:t>
            </w:r>
            <w:r>
              <w:rPr>
                <w:rFonts w:asciiTheme="minorEastAsia" w:hAnsiTheme="minorEastAsia" w:eastAsiaTheme="minorEastAsia"/>
                <w:sz w:val="24"/>
                <w:szCs w:val="24"/>
                <w:lang w:eastAsia="zh-TW"/>
              </w:rPr>
              <w:t>技术文件正本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hint="eastAsia" w:asciiTheme="minorEastAsia" w:hAnsiTheme="minorEastAsia" w:eastAsiaTheme="minorEastAsia"/>
                <w:sz w:val="24"/>
                <w:szCs w:val="24"/>
              </w:rPr>
              <w:t>3</w:t>
            </w:r>
            <w:r>
              <w:rPr>
                <w:rFonts w:asciiTheme="minorEastAsia" w:hAnsiTheme="minorEastAsia" w:eastAsiaTheme="minorEastAsia"/>
                <w:sz w:val="24"/>
                <w:szCs w:val="24"/>
                <w:lang w:eastAsia="zh-TW"/>
              </w:rPr>
              <w:t>份；报价文件正本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asciiTheme="minorEastAsia" w:hAnsiTheme="minorEastAsia" w:eastAsiaTheme="minorEastAsia"/>
                <w:sz w:val="24"/>
                <w:szCs w:val="24"/>
              </w:rPr>
              <w:t>3</w:t>
            </w:r>
            <w:r>
              <w:rPr>
                <w:rFonts w:asciiTheme="minorEastAsia" w:hAnsiTheme="minorEastAsia" w:eastAsiaTheme="minorEastAsia"/>
                <w:sz w:val="24"/>
                <w:szCs w:val="24"/>
                <w:lang w:eastAsia="zh-TW"/>
              </w:rPr>
              <w:t>份，单独密封）。</w:t>
            </w:r>
          </w:p>
        </w:tc>
      </w:tr>
      <w:tr>
        <w:tblPrEx>
          <w:tblCellMar>
            <w:top w:w="0" w:type="dxa"/>
            <w:left w:w="0" w:type="dxa"/>
            <w:bottom w:w="0" w:type="dxa"/>
            <w:right w:w="0" w:type="dxa"/>
          </w:tblCellMar>
        </w:tblPrEx>
        <w:trPr>
          <w:trHeight w:val="1552" w:hRule="atLeast"/>
        </w:trPr>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p>
        </w:tc>
        <w:tc>
          <w:tcPr>
            <w:tcW w:w="19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投标截止时间与投标文件递交地点</w:t>
            </w:r>
          </w:p>
        </w:tc>
        <w:tc>
          <w:tcPr>
            <w:tcW w:w="70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240" w:lineRule="auto"/>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投标截止日期和时间：</w:t>
            </w:r>
            <w:r>
              <w:rPr>
                <w:rFonts w:hint="eastAsia" w:asciiTheme="minorEastAsia" w:hAnsiTheme="minorEastAsia" w:eastAsiaTheme="minorEastAsia"/>
                <w:kern w:val="2"/>
                <w:sz w:val="24"/>
                <w:szCs w:val="24"/>
                <w:lang w:eastAsia="zh-CN"/>
              </w:rPr>
              <w:t>2023年01月</w:t>
            </w:r>
            <w:r>
              <w:rPr>
                <w:rFonts w:hint="eastAsia" w:asciiTheme="minorEastAsia" w:hAnsiTheme="minorEastAsia" w:eastAsiaTheme="minorEastAsia"/>
                <w:kern w:val="2"/>
                <w:sz w:val="24"/>
                <w:szCs w:val="24"/>
                <w:lang w:val="en-US" w:eastAsia="zh-CN"/>
              </w:rPr>
              <w:t>11</w:t>
            </w:r>
            <w:r>
              <w:rPr>
                <w:rFonts w:hint="eastAsia" w:asciiTheme="minorEastAsia" w:hAnsiTheme="minorEastAsia" w:eastAsiaTheme="minorEastAsia"/>
                <w:kern w:val="2"/>
                <w:sz w:val="24"/>
                <w:szCs w:val="24"/>
                <w:lang w:eastAsia="zh-CN"/>
              </w:rPr>
              <w:t xml:space="preserve">日 </w:t>
            </w:r>
            <w:r>
              <w:rPr>
                <w:rFonts w:hint="eastAsia" w:asciiTheme="minorEastAsia" w:hAnsiTheme="minorEastAsia" w:eastAsiaTheme="minorEastAsia"/>
                <w:kern w:val="2"/>
                <w:sz w:val="24"/>
                <w:szCs w:val="24"/>
                <w:lang w:val="en-US" w:eastAsia="zh-CN"/>
              </w:rPr>
              <w:t>9</w:t>
            </w:r>
            <w:r>
              <w:rPr>
                <w:rFonts w:hint="eastAsia" w:asciiTheme="minorEastAsia" w:hAnsiTheme="minorEastAsia" w:eastAsiaTheme="minorEastAsia"/>
                <w:kern w:val="2"/>
                <w:sz w:val="24"/>
                <w:szCs w:val="24"/>
                <w:lang w:eastAsia="zh-CN"/>
              </w:rPr>
              <w:t>:</w:t>
            </w:r>
            <w:r>
              <w:rPr>
                <w:rFonts w:hint="eastAsia" w:asciiTheme="minorEastAsia" w:hAnsiTheme="minorEastAsia" w:eastAsiaTheme="minorEastAsia"/>
                <w:kern w:val="2"/>
                <w:sz w:val="24"/>
                <w:szCs w:val="24"/>
                <w:lang w:val="en-US" w:eastAsia="zh-CN"/>
              </w:rPr>
              <w:t>3</w:t>
            </w:r>
            <w:r>
              <w:rPr>
                <w:rFonts w:hint="eastAsia" w:asciiTheme="minorEastAsia" w:hAnsiTheme="minorEastAsia" w:eastAsiaTheme="minorEastAsia"/>
                <w:kern w:val="2"/>
                <w:sz w:val="24"/>
                <w:szCs w:val="24"/>
                <w:lang w:eastAsia="zh-CN"/>
              </w:rPr>
              <w:t>0</w:t>
            </w:r>
          </w:p>
          <w:p>
            <w:pPr>
              <w:tabs>
                <w:tab w:val="left" w:pos="284"/>
                <w:tab w:val="left" w:pos="993"/>
              </w:tabs>
              <w:spacing w:line="240" w:lineRule="auto"/>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投标文件递交地点：嘉兴市中环南路1882号嘉兴市第一医院5号楼3楼阳光会议室</w:t>
            </w:r>
          </w:p>
          <w:p>
            <w:pPr>
              <w:widowControl/>
              <w:tabs>
                <w:tab w:val="left" w:pos="284"/>
                <w:tab w:val="left" w:pos="993"/>
              </w:tabs>
              <w:autoSpaceDE w:val="0"/>
              <w:autoSpaceDN w:val="0"/>
              <w:snapToGrid w:val="0"/>
              <w:spacing w:line="240" w:lineRule="auto"/>
              <w:jc w:val="lef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本特别事项与招标文件其它内容不一致的，以本特别事项为准。</w:t>
            </w:r>
          </w:p>
        </w:tc>
      </w:tr>
      <w:tr>
        <w:tblPrEx>
          <w:tblCellMar>
            <w:top w:w="0" w:type="dxa"/>
            <w:left w:w="0" w:type="dxa"/>
            <w:bottom w:w="0" w:type="dxa"/>
            <w:right w:w="0" w:type="dxa"/>
          </w:tblCellMar>
        </w:tblPrEx>
        <w:trPr>
          <w:trHeight w:val="1105" w:hRule="atLeast"/>
        </w:trPr>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w:t>
            </w:r>
          </w:p>
        </w:tc>
        <w:tc>
          <w:tcPr>
            <w:tcW w:w="19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40" w:lineRule="auto"/>
              <w:jc w:val="left"/>
              <w:rPr>
                <w:rFonts w:cs="宋体" w:asciiTheme="minorEastAsia" w:hAnsiTheme="minorEastAsia" w:eastAsiaTheme="minorEastAsia"/>
                <w:sz w:val="24"/>
              </w:rPr>
            </w:pPr>
            <w:r>
              <w:rPr>
                <w:rFonts w:cs="宋体" w:asciiTheme="minorEastAsia" w:hAnsiTheme="minorEastAsia" w:eastAsiaTheme="minorEastAsia"/>
                <w:sz w:val="24"/>
                <w:lang w:eastAsia="zh-TW"/>
              </w:rPr>
              <w:t>开标时间与地点</w:t>
            </w:r>
          </w:p>
        </w:tc>
        <w:tc>
          <w:tcPr>
            <w:tcW w:w="70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240" w:lineRule="auto"/>
              <w:outlineLvl w:val="0"/>
              <w:rPr>
                <w:rFonts w:hint="eastAsia" w:cs="宋体" w:asciiTheme="minorEastAsia" w:hAnsiTheme="minorEastAsia" w:eastAsiaTheme="minorEastAsia"/>
                <w:b/>
                <w:bCs/>
                <w:sz w:val="24"/>
                <w:lang w:eastAsia="zh-CN"/>
              </w:rPr>
            </w:pPr>
            <w:r>
              <w:rPr>
                <w:rFonts w:hint="eastAsia" w:asciiTheme="minorEastAsia" w:hAnsiTheme="minorEastAsia" w:eastAsiaTheme="minorEastAsia"/>
                <w:sz w:val="24"/>
              </w:rPr>
              <w:t>开标时间</w:t>
            </w:r>
            <w:r>
              <w:rPr>
                <w:rFonts w:hint="eastAsia" w:cs="宋体" w:asciiTheme="minorEastAsia" w:hAnsiTheme="minorEastAsia" w:eastAsiaTheme="minorEastAsia"/>
                <w:b/>
                <w:sz w:val="24"/>
                <w:lang w:eastAsia="zh-TW"/>
              </w:rPr>
              <w:t>：</w:t>
            </w:r>
            <w:r>
              <w:rPr>
                <w:rFonts w:hint="eastAsia" w:asciiTheme="minorEastAsia" w:hAnsiTheme="minorEastAsia" w:eastAsiaTheme="minorEastAsia"/>
                <w:b/>
                <w:bCs/>
                <w:kern w:val="2"/>
                <w:sz w:val="24"/>
                <w:szCs w:val="24"/>
                <w:lang w:eastAsia="zh-CN"/>
              </w:rPr>
              <w:t>2023年01月</w:t>
            </w:r>
            <w:r>
              <w:rPr>
                <w:rFonts w:hint="eastAsia" w:asciiTheme="minorEastAsia" w:hAnsiTheme="minorEastAsia" w:eastAsiaTheme="minorEastAsia"/>
                <w:b/>
                <w:bCs/>
                <w:kern w:val="2"/>
                <w:sz w:val="24"/>
                <w:szCs w:val="24"/>
                <w:lang w:val="en-US" w:eastAsia="zh-CN"/>
              </w:rPr>
              <w:t>11</w:t>
            </w:r>
            <w:r>
              <w:rPr>
                <w:rFonts w:hint="eastAsia" w:asciiTheme="minorEastAsia" w:hAnsiTheme="minorEastAsia" w:eastAsiaTheme="minorEastAsia"/>
                <w:b/>
                <w:bCs/>
                <w:kern w:val="2"/>
                <w:sz w:val="24"/>
                <w:szCs w:val="24"/>
                <w:lang w:eastAsia="zh-CN"/>
              </w:rPr>
              <w:t xml:space="preserve">日 </w:t>
            </w:r>
            <w:r>
              <w:rPr>
                <w:rFonts w:hint="eastAsia" w:asciiTheme="minorEastAsia" w:hAnsiTheme="minorEastAsia" w:eastAsiaTheme="minorEastAsia"/>
                <w:b/>
                <w:bCs/>
                <w:kern w:val="2"/>
                <w:sz w:val="24"/>
                <w:szCs w:val="24"/>
                <w:lang w:val="en-US" w:eastAsia="zh-CN"/>
              </w:rPr>
              <w:t>9</w:t>
            </w:r>
            <w:r>
              <w:rPr>
                <w:rFonts w:hint="eastAsia" w:asciiTheme="minorEastAsia" w:hAnsiTheme="minorEastAsia" w:eastAsiaTheme="minorEastAsia"/>
                <w:b/>
                <w:bCs/>
                <w:kern w:val="2"/>
                <w:sz w:val="24"/>
                <w:szCs w:val="24"/>
                <w:lang w:eastAsia="zh-CN"/>
              </w:rPr>
              <w:t>:</w:t>
            </w:r>
            <w:r>
              <w:rPr>
                <w:rFonts w:hint="eastAsia" w:asciiTheme="minorEastAsia" w:hAnsiTheme="minorEastAsia" w:eastAsiaTheme="minorEastAsia"/>
                <w:b/>
                <w:bCs/>
                <w:kern w:val="2"/>
                <w:sz w:val="24"/>
                <w:szCs w:val="24"/>
                <w:lang w:val="en-US" w:eastAsia="zh-CN"/>
              </w:rPr>
              <w:t>3</w:t>
            </w:r>
            <w:r>
              <w:rPr>
                <w:rFonts w:hint="eastAsia" w:asciiTheme="minorEastAsia" w:hAnsiTheme="minorEastAsia" w:eastAsiaTheme="minorEastAsia"/>
                <w:b/>
                <w:bCs/>
                <w:kern w:val="2"/>
                <w:sz w:val="24"/>
                <w:szCs w:val="24"/>
                <w:lang w:eastAsia="zh-CN"/>
              </w:rPr>
              <w:t>0</w:t>
            </w:r>
          </w:p>
          <w:p>
            <w:pPr>
              <w:tabs>
                <w:tab w:val="left" w:pos="284"/>
                <w:tab w:val="left" w:pos="993"/>
              </w:tabs>
              <w:spacing w:line="240" w:lineRule="auto"/>
              <w:rPr>
                <w:rFonts w:cs="宋体" w:asciiTheme="minorEastAsia" w:hAnsiTheme="minorEastAsia" w:eastAsiaTheme="minorEastAsia"/>
                <w:sz w:val="24"/>
                <w:lang w:eastAsia="zh-TW"/>
              </w:rPr>
            </w:pPr>
            <w:r>
              <w:rPr>
                <w:rFonts w:hint="eastAsia" w:asciiTheme="minorEastAsia" w:hAnsiTheme="minorEastAsia" w:eastAsiaTheme="minorEastAsia"/>
                <w:sz w:val="24"/>
              </w:rPr>
              <w:t>地点</w:t>
            </w:r>
            <w:r>
              <w:rPr>
                <w:rFonts w:hint="eastAsia" w:cs="宋体" w:asciiTheme="minorEastAsia" w:hAnsiTheme="minorEastAsia" w:eastAsiaTheme="minorEastAsia"/>
                <w:sz w:val="24"/>
                <w:lang w:eastAsia="zh-TW"/>
              </w:rPr>
              <w:t>：嘉兴市中环南路1882号嘉兴市第一医院5号楼3楼阳光会议室</w:t>
            </w:r>
          </w:p>
        </w:tc>
      </w:tr>
      <w:tr>
        <w:tblPrEx>
          <w:tblCellMar>
            <w:top w:w="0" w:type="dxa"/>
            <w:left w:w="0" w:type="dxa"/>
            <w:bottom w:w="0" w:type="dxa"/>
            <w:right w:w="0" w:type="dxa"/>
          </w:tblCellMar>
        </w:tblPrEx>
        <w:trPr>
          <w:trHeight w:val="1145" w:hRule="atLeast"/>
        </w:trPr>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p>
        </w:tc>
        <w:tc>
          <w:tcPr>
            <w:tcW w:w="19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240" w:lineRule="auto"/>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中标候选人推荐原则</w:t>
            </w:r>
          </w:p>
        </w:tc>
        <w:tc>
          <w:tcPr>
            <w:tcW w:w="70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240" w:lineRule="auto"/>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评标委员会依据综合打分结果进行排序</w:t>
            </w:r>
            <w:r>
              <w:rPr>
                <w:rFonts w:hint="eastAsia" w:cs="宋体" w:asciiTheme="minorEastAsia" w:hAnsiTheme="minorEastAsia" w:eastAsiaTheme="minorEastAsia"/>
                <w:sz w:val="24"/>
              </w:rPr>
              <w:t>；</w:t>
            </w:r>
          </w:p>
          <w:p>
            <w:pPr>
              <w:pStyle w:val="2"/>
              <w:widowControl w:val="0"/>
              <w:snapToGrid/>
              <w:spacing w:line="240" w:lineRule="auto"/>
              <w:ind w:firstLine="0"/>
              <w:rPr>
                <w:rFonts w:cs="宋体" w:asciiTheme="minorEastAsia" w:hAnsiTheme="minorEastAsia" w:eastAsiaTheme="minorEastAsia"/>
                <w:lang w:eastAsia="zh-TW"/>
              </w:rPr>
            </w:pPr>
            <w:r>
              <w:rPr>
                <w:rFonts w:hint="eastAsia" w:cs="宋体" w:asciiTheme="minorEastAsia" w:hAnsiTheme="minorEastAsia" w:eastAsiaTheme="minorEastAsia"/>
                <w:lang w:eastAsia="zh-TW"/>
              </w:rPr>
              <w:t>评标委员会在评标报告中推荐综合得分由高到底排名前3名的为中标候选人。</w:t>
            </w:r>
          </w:p>
        </w:tc>
      </w:tr>
      <w:tr>
        <w:tblPrEx>
          <w:tblCellMar>
            <w:top w:w="0" w:type="dxa"/>
            <w:left w:w="0" w:type="dxa"/>
            <w:bottom w:w="0" w:type="dxa"/>
            <w:right w:w="0" w:type="dxa"/>
          </w:tblCellMar>
        </w:tblPrEx>
        <w:trPr>
          <w:trHeight w:val="875" w:hRule="atLeast"/>
        </w:trPr>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8</w:t>
            </w:r>
          </w:p>
        </w:tc>
        <w:tc>
          <w:tcPr>
            <w:tcW w:w="19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240" w:lineRule="auto"/>
              <w:outlineLvl w:val="0"/>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中标人确定</w:t>
            </w:r>
          </w:p>
        </w:tc>
        <w:tc>
          <w:tcPr>
            <w:tcW w:w="70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240" w:lineRule="auto"/>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招标人根据评标委员会推荐的中标候选人确定综合得分由高到低排名，中标人数量：</w:t>
            </w: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eastAsia="zh-TW"/>
              </w:rPr>
              <w:t>。</w:t>
            </w:r>
          </w:p>
        </w:tc>
      </w:tr>
      <w:tr>
        <w:tblPrEx>
          <w:tblCellMar>
            <w:top w:w="0" w:type="dxa"/>
            <w:left w:w="0" w:type="dxa"/>
            <w:bottom w:w="0" w:type="dxa"/>
            <w:right w:w="0" w:type="dxa"/>
          </w:tblCellMar>
        </w:tblPrEx>
        <w:trPr>
          <w:trHeight w:val="934" w:hRule="atLeast"/>
        </w:trPr>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9</w:t>
            </w:r>
          </w:p>
        </w:tc>
        <w:tc>
          <w:tcPr>
            <w:tcW w:w="19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left"/>
              <w:rPr>
                <w:rFonts w:hint="eastAsia" w:cs="宋体" w:asciiTheme="minorEastAsia" w:hAnsiTheme="minorEastAsia" w:eastAsiaTheme="minorEastAsia"/>
                <w:sz w:val="24"/>
                <w:lang w:eastAsia="zh-TW"/>
              </w:rPr>
            </w:pPr>
            <w:r>
              <w:rPr>
                <w:rFonts w:asciiTheme="minorEastAsia" w:hAnsiTheme="minorEastAsia" w:eastAsiaTheme="minorEastAsia"/>
                <w:sz w:val="24"/>
                <w:szCs w:val="24"/>
              </w:rPr>
              <w:t>中标结果公告</w:t>
            </w:r>
          </w:p>
        </w:tc>
        <w:tc>
          <w:tcPr>
            <w:tcW w:w="70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left"/>
              <w:rPr>
                <w:rFonts w:hint="eastAsia"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评标结束后</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eastAsia="zh-TW"/>
              </w:rPr>
              <w:t>个工作日内在</w:t>
            </w:r>
            <w:r>
              <w:rPr>
                <w:rFonts w:hint="eastAsia" w:cs="宋体" w:asciiTheme="minorEastAsia" w:hAnsiTheme="minorEastAsia" w:eastAsiaTheme="minorEastAsia"/>
                <w:sz w:val="24"/>
              </w:rPr>
              <w:t>嘉兴市第一医院外网（</w:t>
            </w:r>
            <w:r>
              <w:rPr>
                <w:rFonts w:hint="eastAsia" w:cs="宋体" w:asciiTheme="minorEastAsia" w:hAnsiTheme="minorEastAsia" w:eastAsiaTheme="minorEastAsia"/>
                <w:sz w:val="28"/>
                <w:szCs w:val="28"/>
              </w:rPr>
              <w:t>http://www.jxdyyy.com</w:t>
            </w:r>
            <w:r>
              <w:rPr>
                <w:rFonts w:hint="eastAsia" w:cs="宋体" w:asciiTheme="minorEastAsia" w:hAnsiTheme="minorEastAsia" w:eastAsiaTheme="minorEastAsia"/>
                <w:sz w:val="24"/>
              </w:rPr>
              <w:t>）公告</w:t>
            </w:r>
            <w:r>
              <w:rPr>
                <w:rFonts w:hint="eastAsia" w:cs="宋体" w:asciiTheme="minorEastAsia" w:hAnsiTheme="minorEastAsia" w:eastAsiaTheme="minorEastAsia"/>
                <w:sz w:val="24"/>
                <w:lang w:eastAsia="zh-TW"/>
              </w:rPr>
              <w:t>，公告期为</w:t>
            </w:r>
            <w:r>
              <w:rPr>
                <w:rFonts w:hint="eastAsia" w:cs="宋体" w:asciiTheme="minorEastAsia" w:hAnsiTheme="minorEastAsia" w:eastAsiaTheme="minorEastAsia"/>
                <w:sz w:val="24"/>
              </w:rPr>
              <w:t>3</w:t>
            </w:r>
            <w:r>
              <w:rPr>
                <w:rFonts w:hint="eastAsia" w:cs="宋体" w:asciiTheme="minorEastAsia" w:hAnsiTheme="minorEastAsia" w:eastAsiaTheme="minorEastAsia"/>
                <w:sz w:val="24"/>
                <w:lang w:eastAsia="zh-TW"/>
              </w:rPr>
              <w:t>个工作日。</w:t>
            </w:r>
          </w:p>
        </w:tc>
      </w:tr>
      <w:tr>
        <w:tblPrEx>
          <w:tblCellMar>
            <w:top w:w="0" w:type="dxa"/>
            <w:left w:w="0" w:type="dxa"/>
            <w:bottom w:w="0" w:type="dxa"/>
            <w:right w:w="0" w:type="dxa"/>
          </w:tblCellMar>
        </w:tblPrEx>
        <w:trPr>
          <w:trHeight w:val="580" w:hRule="atLeast"/>
        </w:trPr>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0</w:t>
            </w:r>
          </w:p>
        </w:tc>
        <w:tc>
          <w:tcPr>
            <w:tcW w:w="19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合同签订时间</w:t>
            </w:r>
          </w:p>
        </w:tc>
        <w:tc>
          <w:tcPr>
            <w:tcW w:w="70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left"/>
              <w:rPr>
                <w:rFonts w:asciiTheme="minorEastAsia" w:hAnsiTheme="minorEastAsia" w:eastAsiaTheme="minorEastAsia"/>
                <w:sz w:val="24"/>
                <w:szCs w:val="24"/>
              </w:rPr>
            </w:pPr>
            <w:r>
              <w:rPr>
                <w:rFonts w:hint="eastAsia" w:cs="宋体" w:asciiTheme="minorEastAsia" w:hAnsiTheme="minorEastAsia" w:eastAsiaTheme="minorEastAsia"/>
                <w:spacing w:val="4"/>
                <w:sz w:val="24"/>
                <w:szCs w:val="24"/>
              </w:rPr>
              <w:t>成交结果公示期结束后30日内</w:t>
            </w:r>
            <w:r>
              <w:rPr>
                <w:rFonts w:asciiTheme="minorEastAsia" w:hAnsiTheme="minorEastAsia" w:eastAsiaTheme="minorEastAsia"/>
                <w:sz w:val="24"/>
                <w:szCs w:val="24"/>
              </w:rPr>
              <w:t>。</w:t>
            </w:r>
          </w:p>
        </w:tc>
      </w:tr>
      <w:tr>
        <w:tblPrEx>
          <w:tblCellMar>
            <w:top w:w="0" w:type="dxa"/>
            <w:left w:w="0" w:type="dxa"/>
            <w:bottom w:w="0" w:type="dxa"/>
            <w:right w:w="0" w:type="dxa"/>
          </w:tblCellMar>
        </w:tblPrEx>
        <w:trPr>
          <w:trHeight w:val="551" w:hRule="atLeast"/>
        </w:trPr>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p>
        </w:tc>
        <w:tc>
          <w:tcPr>
            <w:tcW w:w="19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4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履约保证金</w:t>
            </w:r>
          </w:p>
        </w:tc>
        <w:tc>
          <w:tcPr>
            <w:tcW w:w="70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CellMar>
            <w:top w:w="0" w:type="dxa"/>
            <w:left w:w="0" w:type="dxa"/>
            <w:bottom w:w="0" w:type="dxa"/>
            <w:right w:w="0" w:type="dxa"/>
          </w:tblCellMar>
        </w:tblPrEx>
        <w:trPr>
          <w:trHeight w:val="590" w:hRule="atLeast"/>
        </w:trPr>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2</w:t>
            </w:r>
          </w:p>
        </w:tc>
        <w:tc>
          <w:tcPr>
            <w:tcW w:w="19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4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交货期</w:t>
            </w:r>
          </w:p>
        </w:tc>
        <w:tc>
          <w:tcPr>
            <w:tcW w:w="70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 w:val="left" w:pos="5370"/>
              </w:tabs>
              <w:spacing w:line="240" w:lineRule="auto"/>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按</w:t>
            </w:r>
            <w:r>
              <w:rPr>
                <w:rFonts w:asciiTheme="minorEastAsia" w:hAnsiTheme="minorEastAsia" w:eastAsiaTheme="minorEastAsia"/>
                <w:sz w:val="24"/>
                <w:szCs w:val="24"/>
              </w:rPr>
              <w:t>招标人要求</w:t>
            </w:r>
            <w:r>
              <w:rPr>
                <w:rFonts w:hint="eastAsia" w:asciiTheme="minorEastAsia" w:hAnsiTheme="minorEastAsia" w:eastAsiaTheme="minorEastAsia"/>
                <w:sz w:val="24"/>
                <w:szCs w:val="24"/>
              </w:rPr>
              <w:t>。</w:t>
            </w:r>
          </w:p>
        </w:tc>
      </w:tr>
      <w:tr>
        <w:tblPrEx>
          <w:tblCellMar>
            <w:top w:w="0" w:type="dxa"/>
            <w:left w:w="0" w:type="dxa"/>
            <w:bottom w:w="0" w:type="dxa"/>
            <w:right w:w="0" w:type="dxa"/>
          </w:tblCellMar>
        </w:tblPrEx>
        <w:trPr>
          <w:trHeight w:val="935" w:hRule="atLeast"/>
        </w:trPr>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3</w:t>
            </w:r>
          </w:p>
        </w:tc>
        <w:tc>
          <w:tcPr>
            <w:tcW w:w="19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4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付款方式</w:t>
            </w:r>
          </w:p>
        </w:tc>
        <w:tc>
          <w:tcPr>
            <w:tcW w:w="70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240" w:lineRule="auto"/>
              <w:rPr>
                <w:rFonts w:cs="宋体" w:asciiTheme="minorEastAsia" w:hAnsiTheme="minorEastAsia" w:eastAsiaTheme="minorEastAsia"/>
                <w:sz w:val="24"/>
              </w:rPr>
            </w:pPr>
            <w:r>
              <w:rPr>
                <w:rFonts w:hint="eastAsia" w:asciiTheme="minorEastAsia" w:hAnsiTheme="minorEastAsia" w:eastAsiaTheme="minorEastAsia"/>
                <w:sz w:val="24"/>
                <w:szCs w:val="24"/>
                <w:lang w:eastAsia="zh-TW"/>
              </w:rPr>
              <w:t>合同签订后，招标方支付中标方合同总价的</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lang w:eastAsia="zh-TW"/>
              </w:rPr>
              <w:t>0%，</w:t>
            </w:r>
            <w:r>
              <w:rPr>
                <w:rFonts w:hint="eastAsia" w:ascii="宋体" w:hAnsi="宋体"/>
                <w:sz w:val="24"/>
                <w:szCs w:val="24"/>
              </w:rPr>
              <w:t>合同执行满一年，考核合格且无售后服务问题，支付剩余合同总金额</w:t>
            </w:r>
            <w:r>
              <w:rPr>
                <w:rFonts w:hint="eastAsia" w:ascii="宋体" w:hAnsi="宋体"/>
                <w:sz w:val="24"/>
                <w:szCs w:val="24"/>
                <w:lang w:val="en-US" w:eastAsia="zh-CN"/>
              </w:rPr>
              <w:t>1</w:t>
            </w:r>
            <w:r>
              <w:rPr>
                <w:rFonts w:hint="eastAsia" w:ascii="宋体" w:hAnsi="宋体"/>
                <w:sz w:val="24"/>
                <w:szCs w:val="24"/>
              </w:rPr>
              <w:t>0%的款项</w:t>
            </w:r>
            <w:r>
              <w:rPr>
                <w:rFonts w:hint="eastAsia" w:asciiTheme="minorEastAsia" w:hAnsiTheme="minorEastAsia" w:eastAsiaTheme="minorEastAsia"/>
                <w:sz w:val="24"/>
                <w:szCs w:val="24"/>
                <w:lang w:eastAsia="zh-TW"/>
              </w:rPr>
              <w:t>。</w:t>
            </w:r>
          </w:p>
        </w:tc>
      </w:tr>
      <w:tr>
        <w:tblPrEx>
          <w:tblCellMar>
            <w:top w:w="0" w:type="dxa"/>
            <w:left w:w="0" w:type="dxa"/>
            <w:bottom w:w="0" w:type="dxa"/>
            <w:right w:w="0" w:type="dxa"/>
          </w:tblCellMar>
        </w:tblPrEx>
        <w:trPr>
          <w:trHeight w:val="466" w:hRule="atLeast"/>
        </w:trPr>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center"/>
              <w:rPr>
                <w:rFonts w:hint="eastAsia" w:asciiTheme="minorEastAsia" w:hAnsiTheme="minorEastAsia" w:eastAsiaTheme="minorEastAsia"/>
                <w:sz w:val="24"/>
                <w:szCs w:val="24"/>
                <w:lang w:eastAsia="zh-CN"/>
              </w:rPr>
            </w:pPr>
            <w:r>
              <w:rPr>
                <w:rFonts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4</w:t>
            </w:r>
          </w:p>
        </w:tc>
        <w:tc>
          <w:tcPr>
            <w:tcW w:w="19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4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投标文件有效期</w:t>
            </w:r>
          </w:p>
        </w:tc>
        <w:tc>
          <w:tcPr>
            <w:tcW w:w="70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40" w:lineRule="auto"/>
              <w:jc w:val="left"/>
              <w:rPr>
                <w:rFonts w:asciiTheme="minorEastAsia" w:hAnsiTheme="minorEastAsia" w:eastAsiaTheme="minorEastAsia"/>
                <w:sz w:val="24"/>
                <w:szCs w:val="24"/>
              </w:rPr>
            </w:pPr>
            <w:r>
              <w:rPr>
                <w:rFonts w:asciiTheme="minorEastAsia" w:hAnsiTheme="minorEastAsia" w:eastAsiaTheme="minorEastAsia"/>
                <w:sz w:val="24"/>
                <w:szCs w:val="24"/>
              </w:rPr>
              <w:t>90天</w:t>
            </w:r>
          </w:p>
        </w:tc>
      </w:tr>
      <w:tr>
        <w:tblPrEx>
          <w:tblCellMar>
            <w:top w:w="0" w:type="dxa"/>
            <w:left w:w="0" w:type="dxa"/>
            <w:bottom w:w="0" w:type="dxa"/>
            <w:right w:w="0" w:type="dxa"/>
          </w:tblCellMar>
        </w:tblPrEx>
        <w:trPr>
          <w:trHeight w:val="1272" w:hRule="atLeast"/>
        </w:trPr>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5</w:t>
            </w:r>
          </w:p>
        </w:tc>
        <w:tc>
          <w:tcPr>
            <w:tcW w:w="19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zh-TW"/>
              </w:rPr>
              <w:t>投标</w:t>
            </w:r>
          </w:p>
        </w:tc>
        <w:tc>
          <w:tcPr>
            <w:tcW w:w="7077"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284"/>
                <w:tab w:val="left" w:pos="993"/>
              </w:tabs>
              <w:spacing w:line="240" w:lineRule="auto"/>
              <w:rPr>
                <w:rFonts w:asciiTheme="minorEastAsia" w:hAnsiTheme="minorEastAsia" w:eastAsiaTheme="minorEastAsia"/>
                <w:sz w:val="24"/>
                <w:szCs w:val="24"/>
              </w:rPr>
            </w:pPr>
            <w:r>
              <w:rPr>
                <w:rFonts w:hint="eastAsia" w:asciiTheme="minorEastAsia" w:hAnsiTheme="minorEastAsia" w:eastAsiaTheme="minorEastAsia"/>
                <w:b/>
                <w:bCs/>
                <w:color w:val="000000"/>
                <w:sz w:val="24"/>
                <w:szCs w:val="24"/>
                <w:lang w:eastAsia="zh-CN"/>
              </w:rPr>
              <w:t>本项目采用不见面开标方式。请各投标人务必在开标当日</w:t>
            </w:r>
            <w:r>
              <w:rPr>
                <w:rFonts w:hint="eastAsia" w:asciiTheme="minorEastAsia" w:hAnsiTheme="minorEastAsia" w:eastAsiaTheme="minorEastAsia"/>
                <w:b/>
                <w:bCs/>
                <w:color w:val="000000"/>
                <w:sz w:val="24"/>
                <w:szCs w:val="24"/>
                <w:lang w:val="en-US" w:eastAsia="zh-CN"/>
              </w:rPr>
              <w:t>9</w:t>
            </w:r>
            <w:r>
              <w:rPr>
                <w:rFonts w:hint="eastAsia" w:asciiTheme="minorEastAsia" w:hAnsiTheme="minorEastAsia" w:eastAsiaTheme="minorEastAsia"/>
                <w:b/>
                <w:bCs/>
                <w:color w:val="000000"/>
                <w:sz w:val="24"/>
                <w:szCs w:val="24"/>
                <w:lang w:eastAsia="zh-CN"/>
              </w:rPr>
              <w:t>:</w:t>
            </w:r>
            <w:r>
              <w:rPr>
                <w:rFonts w:hint="eastAsia" w:asciiTheme="minorEastAsia" w:hAnsiTheme="minorEastAsia" w:eastAsiaTheme="minorEastAsia"/>
                <w:b/>
                <w:bCs/>
                <w:color w:val="000000"/>
                <w:sz w:val="24"/>
                <w:szCs w:val="24"/>
                <w:lang w:val="en-US" w:eastAsia="zh-CN"/>
              </w:rPr>
              <w:t>3</w:t>
            </w:r>
            <w:r>
              <w:rPr>
                <w:rFonts w:hint="eastAsia" w:asciiTheme="minorEastAsia" w:hAnsiTheme="minorEastAsia" w:eastAsiaTheme="minorEastAsia"/>
                <w:b/>
                <w:bCs/>
                <w:color w:val="000000"/>
                <w:sz w:val="24"/>
                <w:szCs w:val="24"/>
                <w:lang w:eastAsia="zh-CN"/>
              </w:rPr>
              <w:t>0前将投标文件采用快递方式</w:t>
            </w:r>
            <w:r>
              <w:rPr>
                <w:rFonts w:hint="eastAsia" w:asciiTheme="minorEastAsia" w:hAnsiTheme="minorEastAsia" w:eastAsiaTheme="minorEastAsia"/>
                <w:b/>
                <w:bCs/>
                <w:color w:val="000000"/>
                <w:sz w:val="24"/>
                <w:szCs w:val="24"/>
                <w:lang w:val="en-US" w:eastAsia="zh-CN"/>
              </w:rPr>
              <w:t>送</w:t>
            </w:r>
            <w:r>
              <w:rPr>
                <w:rFonts w:hint="eastAsia" w:asciiTheme="minorEastAsia" w:hAnsiTheme="minorEastAsia" w:eastAsiaTheme="minorEastAsia"/>
                <w:b/>
                <w:bCs/>
                <w:color w:val="000000"/>
                <w:sz w:val="24"/>
                <w:szCs w:val="24"/>
                <w:lang w:eastAsia="zh-CN"/>
              </w:rPr>
              <w:t>至浙江省嘉兴市中环南路 1882 号嘉兴市第一医院六号楼四楼招标采购中心（接收人喻老师， 电话 0573-82221162），]，投标人代表不参加开标会议。</w:t>
            </w:r>
          </w:p>
        </w:tc>
      </w:tr>
      <w:tr>
        <w:tblPrEx>
          <w:tblCellMar>
            <w:top w:w="0" w:type="dxa"/>
            <w:left w:w="0" w:type="dxa"/>
            <w:bottom w:w="0" w:type="dxa"/>
            <w:right w:w="0" w:type="dxa"/>
          </w:tblCellMar>
        </w:tblPrEx>
        <w:trPr>
          <w:trHeight w:val="496" w:hRule="atLeast"/>
        </w:trPr>
        <w:tc>
          <w:tcPr>
            <w:tcW w:w="7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24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6</w:t>
            </w:r>
          </w:p>
        </w:tc>
        <w:tc>
          <w:tcPr>
            <w:tcW w:w="199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40" w:lineRule="auto"/>
              <w:rPr>
                <w:rFonts w:asciiTheme="minorEastAsia" w:hAnsiTheme="minorEastAsia" w:eastAsiaTheme="minorEastAsia"/>
                <w:sz w:val="24"/>
                <w:szCs w:val="24"/>
                <w:lang w:val="zh-TW"/>
              </w:rPr>
            </w:pPr>
            <w:r>
              <w:rPr>
                <w:rFonts w:asciiTheme="minorEastAsia" w:hAnsiTheme="minorEastAsia" w:eastAsiaTheme="minorEastAsia"/>
                <w:sz w:val="24"/>
                <w:szCs w:val="24"/>
              </w:rPr>
              <w:t>解释权</w:t>
            </w:r>
          </w:p>
        </w:tc>
        <w:tc>
          <w:tcPr>
            <w:tcW w:w="70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240" w:lineRule="auto"/>
              <w:rPr>
                <w:rFonts w:asciiTheme="minorEastAsia" w:hAnsiTheme="minorEastAsia" w:eastAsiaTheme="minorEastAsia"/>
                <w:sz w:val="24"/>
                <w:szCs w:val="24"/>
                <w:lang w:val="zh-TW"/>
              </w:rPr>
            </w:pPr>
            <w:r>
              <w:rPr>
                <w:rFonts w:asciiTheme="minorEastAsia" w:hAnsiTheme="minorEastAsia" w:eastAsiaTheme="minorEastAsia"/>
                <w:sz w:val="24"/>
                <w:szCs w:val="24"/>
                <w:lang w:eastAsia="zh-TW"/>
              </w:rPr>
              <w:t>本招标文件的解释权属于招标</w:t>
            </w:r>
            <w:r>
              <w:rPr>
                <w:rFonts w:hint="eastAsia" w:asciiTheme="minorEastAsia" w:hAnsiTheme="minorEastAsia" w:eastAsiaTheme="minorEastAsia"/>
                <w:sz w:val="24"/>
                <w:szCs w:val="24"/>
              </w:rPr>
              <w:t>方</w:t>
            </w:r>
            <w:r>
              <w:rPr>
                <w:rFonts w:asciiTheme="minorEastAsia" w:hAnsiTheme="minorEastAsia" w:eastAsiaTheme="minorEastAsia"/>
                <w:sz w:val="24"/>
                <w:szCs w:val="24"/>
                <w:lang w:eastAsia="zh-TW"/>
              </w:rPr>
              <w:t>。</w:t>
            </w:r>
          </w:p>
        </w:tc>
      </w:tr>
    </w:tbl>
    <w:p>
      <w:pPr>
        <w:widowControl/>
        <w:tabs>
          <w:tab w:val="left" w:pos="284"/>
          <w:tab w:val="left" w:pos="993"/>
        </w:tabs>
        <w:snapToGrid w:val="0"/>
        <w:rPr>
          <w:rFonts w:asciiTheme="minorEastAsia" w:hAnsiTheme="minorEastAsia" w:eastAsiaTheme="minorEastAsia"/>
          <w:sz w:val="30"/>
        </w:rPr>
      </w:pPr>
      <w:r>
        <w:rPr>
          <w:rFonts w:asciiTheme="minorEastAsia" w:hAnsiTheme="minorEastAsia" w:eastAsiaTheme="minorEastAsia"/>
          <w:sz w:val="30"/>
          <w:lang w:eastAsia="zh-TW"/>
        </w:rPr>
        <w:t>前附表</w:t>
      </w:r>
    </w:p>
    <w:p>
      <w:pPr>
        <w:pStyle w:val="19"/>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19"/>
        <w:numPr>
          <w:ilvl w:val="0"/>
          <w:numId w:val="12"/>
        </w:numPr>
        <w:tabs>
          <w:tab w:val="left" w:pos="284"/>
          <w:tab w:val="left" w:pos="993"/>
        </w:tabs>
        <w:snapToGrid w:val="0"/>
        <w:spacing w:before="120" w:line="460" w:lineRule="exact"/>
        <w:ind w:left="567"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460" w:lineRule="exact"/>
        <w:jc w:val="left"/>
        <w:rPr>
          <w:rFonts w:asciiTheme="minorEastAsia" w:hAnsiTheme="minorEastAsia" w:eastAsiaTheme="minorEastAsia"/>
          <w:sz w:val="24"/>
        </w:rPr>
      </w:pPr>
      <w:r>
        <w:rPr>
          <w:rFonts w:asciiTheme="minorEastAsia" w:hAnsiTheme="minorEastAsia" w:eastAsiaTheme="minorEastAsia"/>
          <w:sz w:val="24"/>
          <w:lang w:eastAsia="zh-TW"/>
        </w:rPr>
        <w:t>本招标文件仅适用于本次采购所叙述的货物和服务。</w:t>
      </w:r>
    </w:p>
    <w:p>
      <w:pPr>
        <w:pStyle w:val="19"/>
        <w:numPr>
          <w:ilvl w:val="0"/>
          <w:numId w:val="12"/>
        </w:numPr>
        <w:tabs>
          <w:tab w:val="left" w:pos="284"/>
          <w:tab w:val="left" w:pos="993"/>
        </w:tabs>
        <w:snapToGrid w:val="0"/>
        <w:spacing w:before="120" w:line="460" w:lineRule="exact"/>
        <w:ind w:left="567" w:firstLineChars="0"/>
        <w:rPr>
          <w:rFonts w:asciiTheme="minorEastAsia" w:hAnsiTheme="minorEastAsia"/>
          <w:b/>
          <w:sz w:val="28"/>
        </w:rPr>
      </w:pPr>
      <w:r>
        <w:rPr>
          <w:rFonts w:asciiTheme="minorEastAsia" w:hAnsiTheme="minorEastAsia"/>
          <w:b/>
          <w:sz w:val="28"/>
          <w:lang w:eastAsia="zh-TW"/>
        </w:rPr>
        <w:t>定义</w:t>
      </w:r>
    </w:p>
    <w:p>
      <w:pPr>
        <w:pStyle w:val="19"/>
        <w:numPr>
          <w:ilvl w:val="0"/>
          <w:numId w:val="13"/>
        </w:numPr>
        <w:tabs>
          <w:tab w:val="left" w:pos="284"/>
          <w:tab w:val="left" w:pos="993"/>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招标方</w:t>
      </w:r>
      <w:r>
        <w:rPr>
          <w:rFonts w:hint="eastAsia" w:asciiTheme="minorEastAsia" w:hAnsiTheme="minorEastAsia"/>
          <w:lang w:eastAsia="zh-CN"/>
        </w:rPr>
        <w:t>”</w:t>
      </w:r>
      <w:r>
        <w:rPr>
          <w:rFonts w:asciiTheme="minorEastAsia" w:hAnsiTheme="minorEastAsia"/>
          <w:lang w:eastAsia="zh-TW"/>
        </w:rPr>
        <w:t>系指组织本次招标的</w:t>
      </w:r>
      <w:r>
        <w:rPr>
          <w:rFonts w:hint="eastAsia" w:asciiTheme="minorEastAsia" w:hAnsiTheme="minorEastAsia"/>
          <w:lang w:eastAsia="zh-CN"/>
        </w:rPr>
        <w:t>嘉兴市第一医院</w:t>
      </w:r>
      <w:r>
        <w:rPr>
          <w:rFonts w:asciiTheme="minorEastAsia" w:hAnsiTheme="minorEastAsia"/>
          <w:lang w:eastAsia="zh-TW"/>
        </w:rPr>
        <w:t>。</w:t>
      </w:r>
    </w:p>
    <w:p>
      <w:pPr>
        <w:pStyle w:val="19"/>
        <w:numPr>
          <w:ilvl w:val="0"/>
          <w:numId w:val="13"/>
        </w:numPr>
        <w:tabs>
          <w:tab w:val="left" w:pos="284"/>
          <w:tab w:val="left" w:pos="993"/>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投标人</w:t>
      </w:r>
      <w:r>
        <w:rPr>
          <w:rFonts w:hint="eastAsia" w:asciiTheme="minorEastAsia" w:hAnsiTheme="minorEastAsia"/>
          <w:lang w:eastAsia="zh-CN"/>
        </w:rPr>
        <w:t>”</w:t>
      </w:r>
      <w:r>
        <w:rPr>
          <w:rFonts w:asciiTheme="minorEastAsia" w:hAnsiTheme="minorEastAsia"/>
          <w:lang w:eastAsia="zh-TW"/>
        </w:rPr>
        <w:t>系指向招标方提交投标文件的单位。</w:t>
      </w:r>
    </w:p>
    <w:p>
      <w:pPr>
        <w:pStyle w:val="19"/>
        <w:numPr>
          <w:ilvl w:val="0"/>
          <w:numId w:val="13"/>
        </w:numPr>
        <w:tabs>
          <w:tab w:val="left" w:pos="284"/>
          <w:tab w:val="left" w:pos="993"/>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系指投标人按招标文件规定向招标方提供的产品和服务。</w:t>
      </w:r>
    </w:p>
    <w:p>
      <w:pPr>
        <w:pStyle w:val="19"/>
        <w:numPr>
          <w:ilvl w:val="0"/>
          <w:numId w:val="12"/>
        </w:numPr>
        <w:tabs>
          <w:tab w:val="left" w:pos="142"/>
          <w:tab w:val="left" w:pos="993"/>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lang w:eastAsia="zh-TW"/>
        </w:rPr>
        <w:t>投标委托</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19"/>
        <w:numPr>
          <w:ilvl w:val="0"/>
          <w:numId w:val="12"/>
        </w:numPr>
        <w:tabs>
          <w:tab w:val="left" w:pos="142"/>
          <w:tab w:val="left" w:pos="993"/>
        </w:tabs>
        <w:snapToGrid w:val="0"/>
        <w:spacing w:before="120" w:line="460" w:lineRule="exact"/>
        <w:ind w:left="284" w:hanging="426" w:firstLineChars="0"/>
        <w:rPr>
          <w:rFonts w:asciiTheme="minorEastAsia" w:hAnsiTheme="minorEastAsia"/>
          <w:sz w:val="28"/>
        </w:rPr>
      </w:pPr>
      <w:r>
        <w:rPr>
          <w:rFonts w:asciiTheme="minorEastAsia" w:hAnsiTheme="minorEastAsia"/>
          <w:b/>
          <w:sz w:val="28"/>
          <w:lang w:eastAsia="zh-TW"/>
        </w:rPr>
        <w:t>投标费用</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不论投标结果如何，投标人均应自行承担所有与投标有关的全部费用（招标文件有其他相反规定除外）。</w:t>
      </w:r>
    </w:p>
    <w:p>
      <w:pPr>
        <w:pStyle w:val="19"/>
        <w:numPr>
          <w:ilvl w:val="0"/>
          <w:numId w:val="12"/>
        </w:numPr>
        <w:tabs>
          <w:tab w:val="left" w:pos="142"/>
          <w:tab w:val="left" w:pos="993"/>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rPr>
        <w:t>质疑</w:t>
      </w:r>
    </w:p>
    <w:p>
      <w:pPr>
        <w:pStyle w:val="19"/>
        <w:numPr>
          <w:ilvl w:val="0"/>
          <w:numId w:val="14"/>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投标人认为招标过程或中标结果使自己的合法权益受到损害的，可以在中标结果公告期限届满之日起七个工作日内，以书面形式向招标方提出质疑。</w:t>
      </w:r>
    </w:p>
    <w:p>
      <w:pPr>
        <w:pStyle w:val="19"/>
        <w:numPr>
          <w:ilvl w:val="0"/>
          <w:numId w:val="14"/>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投标人</w:t>
      </w:r>
      <w:r>
        <w:rPr>
          <w:rFonts w:asciiTheme="minorEastAsia" w:hAnsiTheme="minorEastAsia"/>
          <w:lang w:eastAsia="zh-CN"/>
        </w:rPr>
        <w:t>提出质疑应当提交质疑函和必要的证明材料。</w:t>
      </w:r>
    </w:p>
    <w:p>
      <w:pPr>
        <w:pStyle w:val="19"/>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投标文件的编制</w:t>
      </w:r>
    </w:p>
    <w:p>
      <w:pPr>
        <w:pStyle w:val="19"/>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投标文件的组成</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投标文件由资信商务及技术文件、投标报价文件两部分组成。</w:t>
      </w:r>
    </w:p>
    <w:p>
      <w:pPr>
        <w:pStyle w:val="19"/>
        <w:numPr>
          <w:ilvl w:val="0"/>
          <w:numId w:val="16"/>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资信商务及技术文件</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A</w:t>
      </w:r>
      <w:r>
        <w:rPr>
          <w:rFonts w:hint="eastAsia" w:asciiTheme="minorEastAsia" w:hAnsiTheme="minorEastAsia" w:eastAsiaTheme="minorEastAsia"/>
          <w:sz w:val="28"/>
        </w:rPr>
        <w:t xml:space="preserve"> </w:t>
      </w:r>
      <w:r>
        <w:rPr>
          <w:rFonts w:asciiTheme="minorEastAsia" w:hAnsiTheme="minorEastAsia" w:eastAsiaTheme="minorEastAsia"/>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B</w:t>
      </w:r>
      <w:r>
        <w:rPr>
          <w:rFonts w:asciiTheme="minorEastAsia" w:hAnsiTheme="minorEastAsia" w:eastAsiaTheme="minorEastAsia"/>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sz w:val="28"/>
        </w:rPr>
      </w:pPr>
      <w:r>
        <w:rPr>
          <w:rFonts w:hint="eastAsia" w:asciiTheme="minorEastAsia" w:hAnsiTheme="minorEastAsia"/>
          <w:b/>
          <w:sz w:val="28"/>
        </w:rPr>
        <w:t>C</w:t>
      </w:r>
      <w:r>
        <w:rPr>
          <w:rFonts w:asciiTheme="minorEastAsia" w:hAnsiTheme="minorEastAsia"/>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pStyle w:val="19"/>
        <w:numPr>
          <w:ilvl w:val="0"/>
          <w:numId w:val="16"/>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报价文件：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（2）报价方案明细表（</w:t>
      </w:r>
      <w:r>
        <w:rPr>
          <w:rFonts w:hint="eastAsia" w:asciiTheme="minorEastAsia" w:hAnsiTheme="minorEastAsia" w:eastAsiaTheme="minorEastAsia"/>
          <w:sz w:val="24"/>
          <w:lang w:val="en-US" w:eastAsia="zh-CN"/>
        </w:rPr>
        <w:t>若有</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（3）投标人针对报价需要说明的其他文件和说明（格式自拟）。</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注▲：法定代表人授权委托书、投标声明书、开标一栏表必须由相应代表人签名并加盖单位公章。资信及商务文件和技术文件中不得出现价格信息，否则以无效标处理。 </w:t>
      </w:r>
    </w:p>
    <w:p>
      <w:pPr>
        <w:pStyle w:val="19"/>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投标报价</w:t>
      </w:r>
    </w:p>
    <w:p>
      <w:pPr>
        <w:pStyle w:val="19"/>
        <w:numPr>
          <w:ilvl w:val="0"/>
          <w:numId w:val="17"/>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投标文件只允许有一个报价，投标报价应按招标文件中相关附表格式填报；</w:t>
      </w:r>
    </w:p>
    <w:p>
      <w:pPr>
        <w:pStyle w:val="19"/>
        <w:numPr>
          <w:ilvl w:val="0"/>
          <w:numId w:val="17"/>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投标报价为履行合同的最终价格，应包括货款、备品、包装、运输、装卸、保险、税金、货到就位等一切税金和费用。</w:t>
      </w:r>
    </w:p>
    <w:p>
      <w:pPr>
        <w:pStyle w:val="19"/>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投标文件的有效期</w:t>
      </w:r>
    </w:p>
    <w:p>
      <w:pPr>
        <w:pStyle w:val="19"/>
        <w:numPr>
          <w:ilvl w:val="0"/>
          <w:numId w:val="18"/>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自投标截止日起90天内投标文件应保持有效。</w:t>
      </w:r>
    </w:p>
    <w:p>
      <w:pPr>
        <w:pStyle w:val="19"/>
        <w:numPr>
          <w:ilvl w:val="0"/>
          <w:numId w:val="18"/>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中标人的投标文件自开标之日起至合同履行完毕均应保持有效。</w:t>
      </w:r>
    </w:p>
    <w:p>
      <w:pPr>
        <w:pStyle w:val="19"/>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投标文件拒收的情形</w:t>
      </w:r>
    </w:p>
    <w:p>
      <w:pPr>
        <w:pStyle w:val="19"/>
        <w:numPr>
          <w:ilvl w:val="0"/>
          <w:numId w:val="19"/>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由于包装不妥，在送交途中严重破损或失散的投标文件；</w:t>
      </w:r>
    </w:p>
    <w:p>
      <w:pPr>
        <w:pStyle w:val="19"/>
        <w:numPr>
          <w:ilvl w:val="0"/>
          <w:numId w:val="19"/>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未办理网上报名手续的。</w:t>
      </w:r>
    </w:p>
    <w:p>
      <w:pPr>
        <w:pStyle w:val="19"/>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投标无效的情形</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实质上没有响应招标文件要求的投标将被视为无效投标。在评审时，如发现下列情形之一的，投标文件将被视为无效：</w:t>
      </w:r>
    </w:p>
    <w:p>
      <w:pPr>
        <w:pStyle w:val="19"/>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仅以非纸制文本形式的投标文件；</w:t>
      </w:r>
    </w:p>
    <w:p>
      <w:pPr>
        <w:pStyle w:val="19"/>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投标方未能提供合格的资格文件；</w:t>
      </w:r>
    </w:p>
    <w:p>
      <w:pPr>
        <w:pStyle w:val="19"/>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与招标文件有重大偏离的投标文件；任何一项实质性指标低于招标需求的投标无效；</w:t>
      </w:r>
    </w:p>
    <w:p>
      <w:pPr>
        <w:pStyle w:val="19"/>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对一个标项提供两个投标方案或两个报价的；</w:t>
      </w:r>
    </w:p>
    <w:p>
      <w:pPr>
        <w:pStyle w:val="19"/>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投标文件应盖公章而未盖公章或盖非公司公章、未有效授权、法定代表人授权书填写不完整或有涂改的；</w:t>
      </w:r>
    </w:p>
    <w:p>
      <w:pPr>
        <w:pStyle w:val="19"/>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投标报价超出最高限价的；</w:t>
      </w:r>
    </w:p>
    <w:p>
      <w:pPr>
        <w:pStyle w:val="19"/>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评标委员会认为投标人的报价明显低于其他通过符合性审查投标人的报价，有可能影响产品质量或者不能诚信履约，且不能证明其报价合理性的；</w:t>
      </w:r>
    </w:p>
    <w:p>
      <w:pPr>
        <w:pStyle w:val="19"/>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与其他参加本次投标供应商的投标文件（技术文件）的文字表述内容相同连续20行以上或差错相同2处以上的；</w:t>
      </w:r>
    </w:p>
    <w:p>
      <w:pPr>
        <w:pStyle w:val="19"/>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对列入失信被执行人、重大税收违法案件当事人名单、政府采购严重违法失信行为记录名单的供应商 ；</w:t>
      </w:r>
    </w:p>
    <w:p>
      <w:pPr>
        <w:pStyle w:val="19"/>
        <w:numPr>
          <w:ilvl w:val="0"/>
          <w:numId w:val="20"/>
        </w:numPr>
        <w:tabs>
          <w:tab w:val="left" w:pos="284"/>
          <w:tab w:val="left" w:pos="567"/>
        </w:tabs>
        <w:snapToGrid w:val="0"/>
        <w:spacing w:line="460" w:lineRule="exact"/>
        <w:ind w:firstLineChars="0"/>
        <w:rPr>
          <w:rFonts w:asciiTheme="minorEastAsia" w:hAnsiTheme="minorEastAsia"/>
          <w:lang w:eastAsia="zh-CN"/>
        </w:rPr>
      </w:pPr>
      <w:r>
        <w:rPr>
          <w:rFonts w:asciiTheme="minorEastAsia" w:hAnsiTheme="minorEastAsia"/>
          <w:lang w:eastAsia="zh-CN"/>
        </w:rPr>
        <w:t>不符合法律、法规和本招标文件规定的其他实质性要求的。</w:t>
      </w:r>
    </w:p>
    <w:p>
      <w:pPr>
        <w:pStyle w:val="19"/>
        <w:numPr>
          <w:ilvl w:val="0"/>
          <w:numId w:val="11"/>
        </w:numPr>
        <w:tabs>
          <w:tab w:val="left" w:pos="284"/>
          <w:tab w:val="left" w:pos="993"/>
        </w:tabs>
        <w:snapToGrid w:val="0"/>
        <w:spacing w:before="120" w:after="120" w:line="460" w:lineRule="exact"/>
        <w:ind w:firstLineChars="0"/>
        <w:rPr>
          <w:rFonts w:asciiTheme="minorEastAsia" w:hAnsiTheme="minorEastAsia"/>
          <w:b/>
          <w:sz w:val="28"/>
        </w:rPr>
      </w:pPr>
      <w:r>
        <w:rPr>
          <w:rFonts w:asciiTheme="minorEastAsia" w:hAnsiTheme="minorEastAsia"/>
          <w:b/>
          <w:spacing w:val="-4"/>
          <w:sz w:val="30"/>
        </w:rPr>
        <w:t>开标</w:t>
      </w:r>
    </w:p>
    <w:p>
      <w:pPr>
        <w:widowControl/>
        <w:tabs>
          <w:tab w:val="left" w:pos="284"/>
          <w:tab w:val="left" w:pos="993"/>
        </w:tabs>
        <w:snapToGrid w:val="0"/>
        <w:spacing w:before="120" w:line="460" w:lineRule="exact"/>
        <w:ind w:firstLine="551"/>
        <w:jc w:val="left"/>
        <w:rPr>
          <w:rFonts w:asciiTheme="minorEastAsia" w:hAnsiTheme="minorEastAsia" w:eastAsiaTheme="minorEastAsia"/>
          <w:b/>
          <w:sz w:val="24"/>
          <w:u w:val="single"/>
        </w:rPr>
      </w:pPr>
      <w:r>
        <w:rPr>
          <w:rFonts w:hint="eastAsia" w:asciiTheme="minorEastAsia" w:hAnsiTheme="minorEastAsia" w:eastAsiaTheme="minorEastAsia"/>
          <w:b/>
          <w:sz w:val="24"/>
          <w:u w:val="single"/>
        </w:rPr>
        <w:t>本项目不要求投标人(法定代表人或授权委托人)至开标现场参加开标活动。投标人应根据招标文件前附表要求，</w:t>
      </w:r>
      <w:r>
        <w:rPr>
          <w:rFonts w:hint="eastAsia" w:asciiTheme="minorEastAsia" w:hAnsiTheme="minorEastAsia" w:eastAsiaTheme="minorEastAsia"/>
          <w:b/>
          <w:sz w:val="24"/>
          <w:highlight w:val="yellow"/>
          <w:u w:val="single"/>
        </w:rPr>
        <w:t>将投标文件</w:t>
      </w:r>
      <w:r>
        <w:rPr>
          <w:rFonts w:hint="eastAsia" w:asciiTheme="minorEastAsia" w:hAnsiTheme="minorEastAsia" w:eastAsiaTheme="minorEastAsia"/>
          <w:b/>
          <w:sz w:val="24"/>
          <w:highlight w:val="yellow"/>
          <w:u w:val="single"/>
          <w:lang w:val="en-US" w:eastAsia="zh-CN"/>
        </w:rPr>
        <w:t>采用</w:t>
      </w:r>
      <w:r>
        <w:rPr>
          <w:rFonts w:hint="eastAsia" w:asciiTheme="minorEastAsia" w:hAnsiTheme="minorEastAsia" w:eastAsiaTheme="minorEastAsia"/>
          <w:b/>
          <w:sz w:val="24"/>
          <w:highlight w:val="yellow"/>
          <w:u w:val="single"/>
        </w:rPr>
        <w:t>邮寄快递方式，于开标当日</w:t>
      </w:r>
      <w:r>
        <w:rPr>
          <w:rFonts w:hint="eastAsia" w:asciiTheme="minorEastAsia" w:hAnsiTheme="minorEastAsia" w:eastAsiaTheme="minorEastAsia"/>
          <w:b/>
          <w:sz w:val="24"/>
          <w:highlight w:val="yellow"/>
          <w:u w:val="single"/>
          <w:lang w:val="en-US" w:eastAsia="zh-CN"/>
        </w:rPr>
        <w:t>9</w:t>
      </w:r>
      <w:r>
        <w:rPr>
          <w:rFonts w:hint="eastAsia" w:asciiTheme="minorEastAsia" w:hAnsiTheme="minorEastAsia" w:eastAsiaTheme="minorEastAsia"/>
          <w:b/>
          <w:sz w:val="24"/>
          <w:highlight w:val="yellow"/>
          <w:u w:val="single"/>
        </w:rPr>
        <w:t>:</w:t>
      </w:r>
      <w:r>
        <w:rPr>
          <w:rFonts w:hint="eastAsia" w:asciiTheme="minorEastAsia" w:hAnsiTheme="minorEastAsia" w:eastAsiaTheme="minorEastAsia"/>
          <w:b/>
          <w:sz w:val="24"/>
          <w:highlight w:val="yellow"/>
          <w:u w:val="single"/>
          <w:lang w:val="en-US" w:eastAsia="zh-CN"/>
        </w:rPr>
        <w:t>3</w:t>
      </w:r>
      <w:r>
        <w:rPr>
          <w:rFonts w:hint="eastAsia" w:asciiTheme="minorEastAsia" w:hAnsiTheme="minorEastAsia" w:eastAsiaTheme="minorEastAsia"/>
          <w:b/>
          <w:sz w:val="24"/>
          <w:highlight w:val="yellow"/>
          <w:u w:val="single"/>
        </w:rPr>
        <w:t>0之前送达至浙江省嘉兴市中环南路</w:t>
      </w:r>
      <w:r>
        <w:rPr>
          <w:rFonts w:asciiTheme="minorEastAsia" w:hAnsiTheme="minorEastAsia" w:eastAsiaTheme="minorEastAsia"/>
          <w:b/>
          <w:sz w:val="24"/>
          <w:highlight w:val="yellow"/>
          <w:u w:val="single"/>
        </w:rPr>
        <w:t>1882</w:t>
      </w:r>
      <w:r>
        <w:rPr>
          <w:rFonts w:hint="eastAsia" w:asciiTheme="minorEastAsia" w:hAnsiTheme="minorEastAsia" w:eastAsiaTheme="minorEastAsia"/>
          <w:b/>
          <w:sz w:val="24"/>
          <w:highlight w:val="yellow"/>
          <w:u w:val="single"/>
        </w:rPr>
        <w:t>号嘉兴市第一医院六号楼四楼招标采购中心</w:t>
      </w:r>
      <w:r>
        <w:rPr>
          <w:rFonts w:hint="eastAsia" w:asciiTheme="minorEastAsia" w:hAnsiTheme="minorEastAsia" w:eastAsiaTheme="minorEastAsia"/>
          <w:b/>
          <w:sz w:val="24"/>
          <w:u w:val="single"/>
        </w:rPr>
        <w:t>，联系人：喻老师，联系电话：18868029150或0573-82221162。所有未寄达或未送达上述指定地点的投标文件，视作投标人主动放弃。</w:t>
      </w:r>
    </w:p>
    <w:p>
      <w:pPr>
        <w:pStyle w:val="19"/>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评标</w:t>
      </w:r>
    </w:p>
    <w:p>
      <w:pPr>
        <w:pStyle w:val="19"/>
        <w:numPr>
          <w:ilvl w:val="0"/>
          <w:numId w:val="21"/>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组建评标委员会</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本项目评标委员会按《中华人民共和国政府采购法》相关要求组成</w:t>
      </w:r>
      <w:r>
        <w:rPr>
          <w:rFonts w:hint="eastAsia" w:asciiTheme="minorEastAsia" w:hAnsiTheme="minorEastAsia" w:eastAsiaTheme="minorEastAsia"/>
          <w:sz w:val="24"/>
        </w:rPr>
        <w:t>，</w:t>
      </w:r>
      <w:r>
        <w:rPr>
          <w:rFonts w:asciiTheme="minorEastAsia" w:hAnsiTheme="minorEastAsia" w:eastAsiaTheme="minorEastAsia"/>
          <w:sz w:val="24"/>
        </w:rPr>
        <w:t>评审专家4人和用户代表 1 人。</w:t>
      </w:r>
    </w:p>
    <w:p>
      <w:pPr>
        <w:pStyle w:val="19"/>
        <w:numPr>
          <w:ilvl w:val="0"/>
          <w:numId w:val="21"/>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评标程序</w:t>
      </w:r>
    </w:p>
    <w:p>
      <w:pPr>
        <w:pStyle w:val="19"/>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采购中心工作人员协助评标委员会对投标人的资格和投标文件的完整性、合法性等进行审查。</w:t>
      </w:r>
    </w:p>
    <w:p>
      <w:pPr>
        <w:pStyle w:val="19"/>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评标委员会审查投标文件的实质性内容是否符合招标文件的实质性要求。</w:t>
      </w:r>
    </w:p>
    <w:p>
      <w:pPr>
        <w:pStyle w:val="19"/>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评标委员会将根据投标人的投标文件进行审查、核对,如有疑问,将对投标人进行询标,投标人要向评标委员会澄清有关问题,并最终以书面形式进行答复。</w:t>
      </w:r>
    </w:p>
    <w:p>
      <w:pPr>
        <w:pStyle w:val="19"/>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评标委员会完成评标后,按评标原则推荐中标候选人同时起草评标报告。</w:t>
      </w:r>
    </w:p>
    <w:p>
      <w:pPr>
        <w:pStyle w:val="19"/>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全权代表未到场或者拒绝澄清或者澄清的内容改变了投标文件的实质性内容的，评标委员会有权对该投标文件做出不利于投标人的评判。</w:t>
      </w:r>
    </w:p>
    <w:p>
      <w:pPr>
        <w:pStyle w:val="19"/>
        <w:numPr>
          <w:ilvl w:val="0"/>
          <w:numId w:val="21"/>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评标原则</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9"/>
        <w:numPr>
          <w:ilvl w:val="0"/>
          <w:numId w:val="21"/>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评标过程的监督</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本项目评标过程实行全程录音、录像监控。</w:t>
      </w:r>
    </w:p>
    <w:p>
      <w:pPr>
        <w:pStyle w:val="19"/>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定标</w:t>
      </w:r>
    </w:p>
    <w:p>
      <w:pPr>
        <w:pStyle w:val="19"/>
        <w:numPr>
          <w:ilvl w:val="0"/>
          <w:numId w:val="23"/>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本项目由评标委员会推荐中标人。</w:t>
      </w:r>
    </w:p>
    <w:p>
      <w:pPr>
        <w:pStyle w:val="19"/>
        <w:numPr>
          <w:ilvl w:val="0"/>
          <w:numId w:val="23"/>
        </w:numPr>
        <w:tabs>
          <w:tab w:val="left" w:pos="284"/>
          <w:tab w:val="left" w:pos="993"/>
        </w:tabs>
        <w:snapToGrid w:val="0"/>
        <w:spacing w:line="460" w:lineRule="exact"/>
        <w:ind w:firstLineChars="0"/>
        <w:rPr>
          <w:rFonts w:asciiTheme="minorEastAsia" w:hAnsiTheme="minorEastAsia"/>
        </w:rPr>
      </w:pPr>
      <w:r>
        <w:rPr>
          <w:rFonts w:hint="eastAsia" w:asciiTheme="minorEastAsia" w:hAnsiTheme="minorEastAsia"/>
        </w:rPr>
        <w:t>评审</w:t>
      </w:r>
      <w:r>
        <w:rPr>
          <w:rFonts w:asciiTheme="minorEastAsia" w:hAnsiTheme="minorEastAsia"/>
        </w:rPr>
        <w:t>结果经招标方确认后，采购中心将于2个工作日内在</w:t>
      </w:r>
      <w:r>
        <w:rPr>
          <w:rFonts w:hint="eastAsia" w:cs="宋体" w:asciiTheme="minorEastAsia" w:hAnsiTheme="minorEastAsia"/>
        </w:rPr>
        <w:t>嘉兴市第一医院外网</w:t>
      </w:r>
      <w:r>
        <w:rPr>
          <w:rFonts w:hint="eastAsia" w:asciiTheme="minorEastAsia" w:hAnsiTheme="minorEastAsia"/>
        </w:rPr>
        <w:t>（http://www.jxdyyy.com）发布中标公告，公告期为3个工作日。</w:t>
      </w:r>
    </w:p>
    <w:p>
      <w:pPr>
        <w:pStyle w:val="19"/>
        <w:numPr>
          <w:ilvl w:val="0"/>
          <w:numId w:val="23"/>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中标人应在</w:t>
      </w:r>
      <w:r>
        <w:rPr>
          <w:rFonts w:hint="eastAsia" w:asciiTheme="minorEastAsia" w:hAnsiTheme="minorEastAsia"/>
          <w:lang w:eastAsia="zh-CN"/>
        </w:rPr>
        <w:t>成交结果公示期结束后30日内</w:t>
      </w:r>
      <w:r>
        <w:rPr>
          <w:rFonts w:asciiTheme="minorEastAsia" w:hAnsiTheme="minorEastAsia"/>
          <w:lang w:eastAsia="zh-CN"/>
        </w:rPr>
        <w:t>与</w:t>
      </w:r>
      <w:r>
        <w:rPr>
          <w:rFonts w:hint="eastAsia" w:asciiTheme="minorEastAsia" w:hAnsiTheme="minorEastAsia"/>
          <w:lang w:eastAsia="zh-CN"/>
        </w:rPr>
        <w:t>招标方</w:t>
      </w:r>
      <w:r>
        <w:rPr>
          <w:rFonts w:asciiTheme="minorEastAsia" w:hAnsiTheme="minorEastAsia"/>
          <w:lang w:eastAsia="zh-CN"/>
        </w:rPr>
        <w:t>签订合同。</w:t>
      </w:r>
    </w:p>
    <w:p>
      <w:pPr>
        <w:pStyle w:val="19"/>
        <w:numPr>
          <w:ilvl w:val="0"/>
          <w:numId w:val="23"/>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中标人在</w:t>
      </w:r>
      <w:r>
        <w:rPr>
          <w:rFonts w:hint="eastAsia" w:asciiTheme="minorEastAsia" w:hAnsiTheme="minorEastAsia"/>
          <w:lang w:eastAsia="zh-CN"/>
        </w:rPr>
        <w:t>成交结果公示期结束后30日</w:t>
      </w:r>
      <w:r>
        <w:rPr>
          <w:rFonts w:asciiTheme="minorEastAsia" w:hAnsiTheme="minorEastAsia"/>
          <w:lang w:eastAsia="zh-CN"/>
        </w:rPr>
        <w:t>内无正当理由拖延、拒签合同的，招标</w:t>
      </w:r>
      <w:r>
        <w:rPr>
          <w:rFonts w:hint="eastAsia" w:asciiTheme="minorEastAsia" w:hAnsiTheme="minorEastAsia"/>
          <w:lang w:eastAsia="zh-CN"/>
        </w:rPr>
        <w:t>方</w:t>
      </w:r>
      <w:r>
        <w:rPr>
          <w:rFonts w:asciiTheme="minorEastAsia" w:hAnsiTheme="minorEastAsia"/>
          <w:lang w:eastAsia="zh-CN"/>
        </w:rPr>
        <w:t>将取消其中标资格。</w:t>
      </w:r>
    </w:p>
    <w:p>
      <w:pPr>
        <w:pStyle w:val="19"/>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货款的结算</w:t>
      </w:r>
    </w:p>
    <w:p>
      <w:pPr>
        <w:pStyle w:val="2"/>
        <w:ind w:firstLine="480" w:firstLineChars="200"/>
        <w:rPr>
          <w:rFonts w:asciiTheme="minorEastAsia" w:hAnsiTheme="minorEastAsia" w:eastAsiaTheme="minorEastAsia"/>
          <w:b/>
          <w:sz w:val="36"/>
        </w:rPr>
      </w:pPr>
      <w:r>
        <w:rPr>
          <w:rFonts w:hint="eastAsia" w:asciiTheme="minorEastAsia" w:hAnsiTheme="minorEastAsia" w:eastAsiaTheme="minorEastAsia"/>
          <w:sz w:val="24"/>
          <w:szCs w:val="24"/>
          <w:lang w:eastAsia="zh-TW"/>
        </w:rPr>
        <w:t>合同签订后，招标方支付中标方合同总价的</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lang w:eastAsia="zh-TW"/>
        </w:rPr>
        <w:t>0%，</w:t>
      </w:r>
      <w:r>
        <w:rPr>
          <w:rFonts w:hint="eastAsia" w:ascii="宋体" w:hAnsi="宋体"/>
          <w:sz w:val="24"/>
          <w:szCs w:val="24"/>
        </w:rPr>
        <w:t>合同执行满一年，考核合格且无售后服务问题，支付剩余合同总金额</w:t>
      </w:r>
      <w:r>
        <w:rPr>
          <w:rFonts w:hint="eastAsia" w:ascii="宋体" w:hAnsi="宋体"/>
          <w:sz w:val="24"/>
          <w:szCs w:val="24"/>
          <w:lang w:val="en-US" w:eastAsia="zh-CN"/>
        </w:rPr>
        <w:t>1</w:t>
      </w:r>
      <w:r>
        <w:rPr>
          <w:rFonts w:hint="eastAsia" w:ascii="宋体" w:hAnsi="宋体"/>
          <w:sz w:val="24"/>
          <w:szCs w:val="24"/>
        </w:rPr>
        <w:t>0%的款项</w:t>
      </w:r>
      <w:r>
        <w:rPr>
          <w:rFonts w:hint="eastAsia" w:asciiTheme="minorEastAsia" w:hAnsiTheme="minorEastAsia" w:eastAsiaTheme="minorEastAsia"/>
          <w:sz w:val="24"/>
          <w:szCs w:val="24"/>
          <w:lang w:eastAsia="zh-TW"/>
        </w:rPr>
        <w:t>。</w:t>
      </w: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pStyle w:val="19"/>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评标办法及评分标准</w:t>
      </w:r>
    </w:p>
    <w:p>
      <w:pPr>
        <w:widowControl/>
        <w:tabs>
          <w:tab w:val="left" w:pos="284"/>
          <w:tab w:val="left" w:pos="993"/>
        </w:tabs>
        <w:snapToGrid w:val="0"/>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lang w:eastAsia="zh-TW"/>
        </w:rPr>
        <w:t>根据《</w:t>
      </w:r>
      <w:r>
        <w:rPr>
          <w:rFonts w:hint="eastAsia" w:asciiTheme="minorEastAsia" w:hAnsiTheme="minorEastAsia" w:eastAsiaTheme="minorEastAsia"/>
          <w:sz w:val="24"/>
          <w:szCs w:val="24"/>
          <w:lang w:eastAsia="zh-TW"/>
        </w:rPr>
        <w:t>中华人民共和国招标投标法</w:t>
      </w:r>
      <w:r>
        <w:rPr>
          <w:rFonts w:asciiTheme="minorEastAsia" w:hAnsiTheme="minorEastAsia" w:eastAsiaTheme="minorEastAsia"/>
          <w:sz w:val="24"/>
          <w:szCs w:val="24"/>
          <w:lang w:eastAsia="zh-TW"/>
        </w:rPr>
        <w:t>》等有关法律法规，结合本项目的实际需求，制定本办法。</w:t>
      </w:r>
    </w:p>
    <w:p>
      <w:pPr>
        <w:pStyle w:val="19"/>
        <w:numPr>
          <w:ilvl w:val="0"/>
          <w:numId w:val="24"/>
        </w:numPr>
        <w:tabs>
          <w:tab w:val="left" w:pos="284"/>
          <w:tab w:val="left" w:pos="993"/>
        </w:tabs>
        <w:snapToGrid w:val="0"/>
        <w:spacing w:before="120" w:after="120" w:line="360" w:lineRule="auto"/>
        <w:ind w:left="567" w:hanging="567" w:firstLineChars="0"/>
        <w:rPr>
          <w:rFonts w:asciiTheme="minorEastAsia" w:hAnsiTheme="minorEastAsia"/>
          <w:b/>
        </w:rPr>
      </w:pPr>
      <w:r>
        <w:rPr>
          <w:rFonts w:asciiTheme="minorEastAsia" w:hAnsiTheme="minorEastAsia"/>
          <w:b/>
          <w:lang w:eastAsia="zh-TW"/>
        </w:rPr>
        <w:t>总则</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本次评标采用综合评分法，总分为100分，其中价格分</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w:t>
      </w:r>
      <w:bookmarkStart w:id="31" w:name="_Hlk34720842"/>
      <w:r>
        <w:rPr>
          <w:rFonts w:asciiTheme="minorEastAsia" w:hAnsiTheme="minorEastAsia" w:eastAsiaTheme="minorEastAsia"/>
          <w:sz w:val="24"/>
          <w:szCs w:val="24"/>
          <w:lang w:eastAsia="zh-TW"/>
        </w:rPr>
        <w:t>技术商务分</w:t>
      </w:r>
      <w:bookmarkEnd w:id="31"/>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分。合格投标人的评标得分为各项目汇总得分，中标候选资格按评标得分由高到低顺序排列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得分相同的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按投标报价由低到高顺序排列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得分且投标报价相同的，按技术得分由高到低顺序排列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仍不能分出前后的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以投标签到先后顺序确定中标人。评分过程中采用四舍五入法，并保留小数2位。</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投标人评标综合得分=价格分+技术商务分</w:t>
      </w:r>
    </w:p>
    <w:p>
      <w:pPr>
        <w:pStyle w:val="19"/>
        <w:numPr>
          <w:ilvl w:val="0"/>
          <w:numId w:val="24"/>
        </w:numPr>
        <w:tabs>
          <w:tab w:val="left" w:pos="284"/>
          <w:tab w:val="left" w:pos="993"/>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评分标准说明：</w:t>
      </w:r>
    </w:p>
    <w:p>
      <w:pPr>
        <w:pStyle w:val="19"/>
        <w:numPr>
          <w:ilvl w:val="0"/>
          <w:numId w:val="25"/>
        </w:numPr>
        <w:tabs>
          <w:tab w:val="left" w:pos="284"/>
          <w:tab w:val="left" w:pos="993"/>
        </w:tabs>
        <w:spacing w:line="360" w:lineRule="auto"/>
        <w:ind w:firstLineChars="0"/>
        <w:rPr>
          <w:rFonts w:asciiTheme="minorEastAsia" w:hAnsiTheme="minorEastAsia"/>
          <w:b/>
          <w:bCs/>
          <w:spacing w:val="-4"/>
        </w:rPr>
      </w:pPr>
      <w:r>
        <w:rPr>
          <w:rFonts w:asciiTheme="minorEastAsia" w:hAnsiTheme="minorEastAsia"/>
          <w:b/>
          <w:bCs/>
          <w:spacing w:val="-4"/>
        </w:rPr>
        <w:t>价格分（</w:t>
      </w:r>
      <w:r>
        <w:rPr>
          <w:rFonts w:hint="eastAsia" w:asciiTheme="minorEastAsia" w:hAnsiTheme="minorEastAsia"/>
          <w:b/>
          <w:bCs/>
          <w:spacing w:val="-4"/>
          <w:lang w:val="en-US" w:eastAsia="zh-CN"/>
        </w:rPr>
        <w:t>2</w:t>
      </w:r>
      <w:r>
        <w:rPr>
          <w:rFonts w:hint="eastAsia" w:asciiTheme="minorEastAsia" w:hAnsiTheme="minorEastAsia"/>
          <w:b/>
          <w:bCs/>
          <w:spacing w:val="-4"/>
        </w:rPr>
        <w:t>0</w:t>
      </w:r>
      <w:r>
        <w:rPr>
          <w:rFonts w:asciiTheme="minorEastAsia" w:hAnsiTheme="minorEastAsia"/>
          <w:b/>
          <w:bCs/>
          <w:spacing w:val="-4"/>
        </w:rPr>
        <w:t>分）</w:t>
      </w:r>
    </w:p>
    <w:p>
      <w:pPr>
        <w:pStyle w:val="19"/>
        <w:numPr>
          <w:ilvl w:val="0"/>
          <w:numId w:val="26"/>
        </w:numPr>
        <w:tabs>
          <w:tab w:val="left" w:pos="284"/>
          <w:tab w:val="left" w:pos="993"/>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价格分采用低价优先法计算，即满足招标文件要求且投标价格最低的投标报价为评标基准价，其他投标人的价格分按照下列公式计算：</w:t>
      </w:r>
    </w:p>
    <w:p>
      <w:pPr>
        <w:tabs>
          <w:tab w:val="left" w:pos="284"/>
          <w:tab w:val="left" w:pos="993"/>
        </w:tabs>
        <w:spacing w:line="360" w:lineRule="auto"/>
        <w:ind w:firstLine="464" w:firstLineChars="200"/>
        <w:rPr>
          <w:rFonts w:asciiTheme="minorEastAsia" w:hAnsiTheme="minorEastAsia" w:eastAsiaTheme="minorEastAsia"/>
          <w:bCs/>
          <w:spacing w:val="-4"/>
          <w:kern w:val="2"/>
          <w:sz w:val="24"/>
          <w:szCs w:val="24"/>
        </w:rPr>
      </w:pPr>
      <w:r>
        <w:rPr>
          <w:rFonts w:asciiTheme="minorEastAsia" w:hAnsiTheme="minorEastAsia" w:eastAsiaTheme="minorEastAsia"/>
          <w:bCs/>
          <w:spacing w:val="-4"/>
          <w:kern w:val="2"/>
          <w:sz w:val="24"/>
          <w:szCs w:val="24"/>
        </w:rPr>
        <w:t>价格分=（评标基准价/投标报价）×</w:t>
      </w:r>
      <w:r>
        <w:rPr>
          <w:rFonts w:hint="eastAsia" w:asciiTheme="minorEastAsia" w:hAnsiTheme="minorEastAsia" w:eastAsiaTheme="minorEastAsia"/>
          <w:bCs/>
          <w:spacing w:val="-4"/>
          <w:kern w:val="2"/>
          <w:sz w:val="24"/>
          <w:szCs w:val="24"/>
          <w:lang w:val="en-US" w:eastAsia="zh-CN"/>
        </w:rPr>
        <w:t>20</w:t>
      </w:r>
      <w:r>
        <w:rPr>
          <w:rFonts w:asciiTheme="minorEastAsia" w:hAnsiTheme="minorEastAsia" w:eastAsiaTheme="minorEastAsia"/>
          <w:bCs/>
          <w:spacing w:val="-4"/>
          <w:kern w:val="2"/>
          <w:sz w:val="24"/>
          <w:szCs w:val="24"/>
        </w:rPr>
        <w:t>%×100</w:t>
      </w:r>
    </w:p>
    <w:p>
      <w:pPr>
        <w:pStyle w:val="19"/>
        <w:numPr>
          <w:ilvl w:val="0"/>
          <w:numId w:val="26"/>
        </w:numPr>
        <w:tabs>
          <w:tab w:val="left" w:pos="284"/>
          <w:tab w:val="left" w:pos="993"/>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投标人的投标报价超过招标方设定的最高限价，将作为无效标。</w:t>
      </w:r>
    </w:p>
    <w:p>
      <w:pPr>
        <w:pStyle w:val="19"/>
        <w:numPr>
          <w:ilvl w:val="0"/>
          <w:numId w:val="26"/>
        </w:numPr>
        <w:tabs>
          <w:tab w:val="left" w:pos="284"/>
          <w:tab w:val="left" w:pos="993"/>
        </w:tabs>
        <w:spacing w:line="360" w:lineRule="auto"/>
        <w:ind w:firstLineChars="0"/>
        <w:rPr>
          <w:rFonts w:asciiTheme="minorEastAsia" w:hAnsiTheme="minorEastAsia"/>
          <w:bCs/>
          <w:spacing w:val="-4"/>
          <w:lang w:eastAsia="zh-CN"/>
        </w:rPr>
      </w:pPr>
      <w:r>
        <w:rPr>
          <w:rFonts w:asciiTheme="minorEastAsia" w:hAnsiTheme="minorEastAsia"/>
          <w:bCs/>
          <w:spacing w:val="-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9"/>
        <w:numPr>
          <w:ilvl w:val="0"/>
          <w:numId w:val="25"/>
        </w:numPr>
        <w:tabs>
          <w:tab w:val="left" w:pos="284"/>
          <w:tab w:val="left" w:pos="993"/>
        </w:tabs>
        <w:spacing w:line="360" w:lineRule="auto"/>
        <w:ind w:firstLineChars="0"/>
        <w:rPr>
          <w:rFonts w:asciiTheme="minorEastAsia" w:hAnsiTheme="minorEastAsia"/>
          <w:b/>
        </w:rPr>
      </w:pPr>
      <w:r>
        <w:rPr>
          <w:rFonts w:asciiTheme="minorEastAsia" w:hAnsiTheme="minorEastAsia"/>
          <w:b/>
        </w:rPr>
        <w:t>技术商务分（</w:t>
      </w:r>
      <w:r>
        <w:rPr>
          <w:rFonts w:hint="eastAsia" w:asciiTheme="minorEastAsia" w:hAnsiTheme="minorEastAsia"/>
          <w:b/>
          <w:lang w:val="en-US" w:eastAsia="zh-CN"/>
        </w:rPr>
        <w:t>8</w:t>
      </w:r>
      <w:r>
        <w:rPr>
          <w:rFonts w:hint="eastAsia" w:asciiTheme="minorEastAsia" w:hAnsiTheme="minorEastAsia"/>
          <w:b/>
        </w:rPr>
        <w:t>0</w:t>
      </w:r>
      <w:r>
        <w:rPr>
          <w:rFonts w:asciiTheme="minorEastAsia" w:hAnsiTheme="minorEastAsia"/>
          <w:b/>
        </w:rPr>
        <w:t>分）</w:t>
      </w:r>
    </w:p>
    <w:p>
      <w:pPr>
        <w:tabs>
          <w:tab w:val="left" w:pos="284"/>
          <w:tab w:val="left" w:pos="993"/>
        </w:tabs>
        <w:snapToGrid w:val="0"/>
        <w:spacing w:line="360" w:lineRule="auto"/>
        <w:ind w:firstLine="480"/>
        <w:rPr>
          <w:rFonts w:asciiTheme="minorEastAsia" w:hAnsiTheme="minorEastAsia" w:eastAsiaTheme="minorEastAsia"/>
          <w:color w:val="000000"/>
          <w:sz w:val="24"/>
          <w:szCs w:val="24"/>
        </w:rPr>
      </w:pP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按照评标委员会成员的独立评分结果汇总后的算术平均分计算，计算公式为：</w:t>
      </w: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=评标委员会所有成员评分合计数/评标委员会组成人员数。</w:t>
      </w:r>
    </w:p>
    <w:p>
      <w:pPr>
        <w:pStyle w:val="19"/>
        <w:numPr>
          <w:ilvl w:val="0"/>
          <w:numId w:val="24"/>
        </w:numPr>
        <w:tabs>
          <w:tab w:val="left" w:pos="284"/>
          <w:tab w:val="left" w:pos="993"/>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评标内容及标准：</w:t>
      </w:r>
    </w:p>
    <w:tbl>
      <w:tblPr>
        <w:tblStyle w:val="12"/>
        <w:tblW w:w="8926" w:type="dxa"/>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7305" w:type="dxa"/>
            <w:noWrap w:val="0"/>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评分细则</w:t>
            </w:r>
          </w:p>
        </w:tc>
        <w:tc>
          <w:tcPr>
            <w:tcW w:w="801" w:type="dxa"/>
            <w:noWrap w:val="0"/>
            <w:vAlign w:val="center"/>
          </w:tcPr>
          <w:p>
            <w:pPr>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8926" w:type="dxa"/>
            <w:gridSpan w:val="3"/>
            <w:noWrap w:val="0"/>
            <w:vAlign w:val="center"/>
          </w:tcPr>
          <w:p>
            <w:pPr>
              <w:spacing w:line="240" w:lineRule="auto"/>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客观分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w:t>
            </w:r>
          </w:p>
        </w:tc>
        <w:tc>
          <w:tcPr>
            <w:tcW w:w="7305" w:type="dxa"/>
            <w:noWrap w:val="0"/>
            <w:vAlign w:val="center"/>
          </w:tcPr>
          <w:p>
            <w:pPr>
              <w:spacing w:line="36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color w:val="000000"/>
                <w:sz w:val="24"/>
                <w:szCs w:val="24"/>
                <w:highlight w:val="none"/>
              </w:rPr>
              <w:t>技术</w:t>
            </w:r>
            <w:r>
              <w:rPr>
                <w:rFonts w:hint="eastAsia" w:asciiTheme="minorEastAsia" w:hAnsiTheme="minorEastAsia" w:eastAsiaTheme="minorEastAsia" w:cstheme="minorEastAsia"/>
                <w:color w:val="000000"/>
                <w:sz w:val="24"/>
                <w:szCs w:val="24"/>
                <w:highlight w:val="none"/>
                <w:lang w:val="en-US" w:eastAsia="zh-CN"/>
              </w:rPr>
              <w:t>参数</w:t>
            </w:r>
            <w:r>
              <w:rPr>
                <w:rFonts w:hint="eastAsia" w:asciiTheme="minorEastAsia" w:hAnsiTheme="minorEastAsia" w:eastAsiaTheme="minorEastAsia" w:cstheme="minorEastAsia"/>
                <w:color w:val="000000"/>
                <w:sz w:val="24"/>
                <w:szCs w:val="24"/>
                <w:highlight w:val="none"/>
              </w:rPr>
              <w:t>符合度</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对应于采购文件第</w:t>
            </w:r>
            <w:r>
              <w:rPr>
                <w:rFonts w:hint="eastAsia" w:asciiTheme="minorEastAsia" w:hAnsiTheme="minorEastAsia" w:eastAsiaTheme="minorEastAsia" w:cstheme="minorEastAsia"/>
                <w:color w:val="000000"/>
                <w:sz w:val="24"/>
                <w:szCs w:val="24"/>
                <w:highlight w:val="none"/>
                <w:lang w:val="en-US" w:eastAsia="zh-CN"/>
              </w:rPr>
              <w:t>四</w:t>
            </w:r>
            <w:r>
              <w:rPr>
                <w:rFonts w:hint="eastAsia" w:asciiTheme="minorEastAsia" w:hAnsiTheme="minorEastAsia" w:eastAsiaTheme="minorEastAsia" w:cstheme="minorEastAsia"/>
                <w:color w:val="000000"/>
                <w:sz w:val="24"/>
                <w:szCs w:val="24"/>
                <w:highlight w:val="none"/>
              </w:rPr>
              <w:t>章“</w:t>
            </w:r>
            <w:r>
              <w:rPr>
                <w:rFonts w:hint="eastAsia" w:asciiTheme="minorEastAsia" w:hAnsiTheme="minorEastAsia" w:eastAsiaTheme="minorEastAsia" w:cstheme="minorEastAsia"/>
                <w:color w:val="000000"/>
                <w:sz w:val="24"/>
                <w:szCs w:val="24"/>
                <w:highlight w:val="none"/>
                <w:lang w:val="en-US" w:eastAsia="zh-CN"/>
              </w:rPr>
              <w:t>商务及技术要求</w:t>
            </w:r>
            <w:r>
              <w:rPr>
                <w:rFonts w:hint="eastAsia" w:asciiTheme="minorEastAsia" w:hAnsiTheme="minorEastAsia" w:eastAsiaTheme="minorEastAsia" w:cstheme="minorEastAsia"/>
                <w:color w:val="000000"/>
                <w:sz w:val="24"/>
                <w:szCs w:val="24"/>
                <w:highlight w:val="none"/>
              </w:rPr>
              <w:t>”中“</w:t>
            </w:r>
            <w:r>
              <w:rPr>
                <w:rFonts w:hint="eastAsia" w:asciiTheme="minorEastAsia" w:hAnsiTheme="minorEastAsia" w:eastAsiaTheme="minorEastAsia" w:cstheme="minorEastAsia"/>
                <w:color w:val="000000"/>
                <w:sz w:val="24"/>
                <w:szCs w:val="24"/>
                <w:highlight w:val="none"/>
                <w:lang w:val="en-US" w:eastAsia="zh-CN"/>
              </w:rPr>
              <w:t>技术参数</w:t>
            </w:r>
            <w:r>
              <w:rPr>
                <w:rFonts w:hint="eastAsia" w:asciiTheme="minorEastAsia" w:hAnsiTheme="minorEastAsia" w:eastAsiaTheme="minorEastAsia" w:cstheme="minorEastAsia"/>
                <w:color w:val="000000"/>
                <w:sz w:val="24"/>
                <w:szCs w:val="24"/>
                <w:highlight w:val="none"/>
              </w:rPr>
              <w:t>要求”的符合度，</w:t>
            </w:r>
            <w:r>
              <w:rPr>
                <w:rFonts w:hint="eastAsia" w:asciiTheme="minorEastAsia" w:hAnsiTheme="minorEastAsia" w:eastAsiaTheme="minorEastAsia" w:cstheme="minorEastAsia"/>
                <w:color w:val="000000"/>
                <w:sz w:val="24"/>
                <w:szCs w:val="24"/>
                <w:highlight w:val="none"/>
                <w:lang w:val="en-US" w:eastAsia="zh-CN"/>
              </w:rPr>
              <w:t>总分46分，</w:t>
            </w:r>
            <w:r>
              <w:rPr>
                <w:rFonts w:hint="eastAsia" w:asciiTheme="minorEastAsia" w:hAnsiTheme="minorEastAsia" w:eastAsiaTheme="minorEastAsia" w:cstheme="minorEastAsia"/>
                <w:color w:val="000000"/>
                <w:sz w:val="24"/>
                <w:szCs w:val="24"/>
                <w:highlight w:val="none"/>
              </w:rPr>
              <w:t>每一</w:t>
            </w:r>
            <w:r>
              <w:rPr>
                <w:rFonts w:hint="eastAsia" w:asciiTheme="minorEastAsia" w:hAnsiTheme="minorEastAsia" w:eastAsiaTheme="minorEastAsia" w:cstheme="minorEastAsia"/>
                <w:color w:val="000000"/>
                <w:sz w:val="24"/>
                <w:szCs w:val="24"/>
                <w:highlight w:val="none"/>
                <w:lang w:val="en-US" w:eastAsia="zh-CN"/>
              </w:rPr>
              <w:t>项</w:t>
            </w:r>
            <w:r>
              <w:rPr>
                <w:rFonts w:hint="eastAsia" w:asciiTheme="minorEastAsia" w:hAnsiTheme="minorEastAsia" w:eastAsiaTheme="minorEastAsia" w:cstheme="minorEastAsia"/>
                <w:color w:val="000000"/>
                <w:sz w:val="24"/>
                <w:szCs w:val="24"/>
                <w:highlight w:val="none"/>
              </w:rPr>
              <w:t>条款不满足采购文件要求扣</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分，扣完为止。</w:t>
            </w:r>
          </w:p>
        </w:tc>
        <w:tc>
          <w:tcPr>
            <w:tcW w:w="801" w:type="dxa"/>
            <w:noWrap w:val="0"/>
            <w:vAlign w:val="center"/>
          </w:tcPr>
          <w:p>
            <w:pPr>
              <w:spacing w:line="360"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46</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w:t>
            </w:r>
          </w:p>
        </w:tc>
        <w:tc>
          <w:tcPr>
            <w:tcW w:w="7305" w:type="dxa"/>
            <w:noWrap w:val="0"/>
            <w:vAlign w:val="top"/>
          </w:tcPr>
          <w:p>
            <w:pPr>
              <w:tabs>
                <w:tab w:val="left" w:pos="420"/>
              </w:tabs>
              <w:adjustRightInd w:val="0"/>
              <w:snapToGrid w:val="0"/>
              <w:spacing w:line="300" w:lineRule="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napToGrid w:val="0"/>
                <w:kern w:val="0"/>
                <w:sz w:val="24"/>
                <w:szCs w:val="24"/>
              </w:rPr>
              <w:t>投标人具有ISO9001质量管理体系认证、提供证书复印件得</w:t>
            </w:r>
            <w:r>
              <w:rPr>
                <w:rFonts w:hint="eastAsia" w:asciiTheme="minorEastAsia" w:hAnsiTheme="minorEastAsia" w:eastAsiaTheme="minorEastAsia" w:cstheme="minorEastAsia"/>
                <w:snapToGrid w:val="0"/>
                <w:kern w:val="0"/>
                <w:sz w:val="24"/>
                <w:szCs w:val="24"/>
                <w:lang w:val="en-US" w:eastAsia="zh-CN"/>
              </w:rPr>
              <w:t>1</w:t>
            </w:r>
            <w:r>
              <w:rPr>
                <w:rFonts w:hint="eastAsia" w:asciiTheme="minorEastAsia" w:hAnsiTheme="minorEastAsia" w:eastAsiaTheme="minorEastAsia" w:cstheme="minorEastAsia"/>
                <w:snapToGrid w:val="0"/>
                <w:kern w:val="0"/>
                <w:sz w:val="24"/>
                <w:szCs w:val="24"/>
              </w:rPr>
              <w:t>分</w:t>
            </w:r>
            <w:r>
              <w:rPr>
                <w:rFonts w:hint="eastAsia" w:asciiTheme="minorEastAsia" w:hAnsiTheme="minorEastAsia" w:eastAsiaTheme="minorEastAsia" w:cstheme="minorEastAsia"/>
                <w:snapToGrid w:val="0"/>
                <w:kern w:val="0"/>
                <w:sz w:val="24"/>
                <w:szCs w:val="24"/>
                <w:lang w:val="en-US" w:eastAsia="zh-CN"/>
              </w:rPr>
              <w:t>。</w:t>
            </w:r>
          </w:p>
        </w:tc>
        <w:tc>
          <w:tcPr>
            <w:tcW w:w="801" w:type="dxa"/>
            <w:noWrap w:val="0"/>
            <w:vAlign w:val="center"/>
          </w:tcPr>
          <w:p>
            <w:pPr>
              <w:spacing w:line="360" w:lineRule="auto"/>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1</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3</w:t>
            </w:r>
          </w:p>
        </w:tc>
        <w:tc>
          <w:tcPr>
            <w:tcW w:w="7305" w:type="dxa"/>
            <w:noWrap w:val="0"/>
            <w:vAlign w:val="top"/>
          </w:tcPr>
          <w:p>
            <w:pPr>
              <w:tabs>
                <w:tab w:val="left" w:pos="420"/>
              </w:tabs>
              <w:adjustRightInd w:val="0"/>
              <w:snapToGrid w:val="0"/>
              <w:spacing w:line="30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napToGrid w:val="0"/>
                <w:kern w:val="0"/>
                <w:sz w:val="24"/>
                <w:szCs w:val="24"/>
              </w:rPr>
              <w:t>20</w:t>
            </w:r>
            <w:r>
              <w:rPr>
                <w:rFonts w:hint="eastAsia" w:asciiTheme="minorEastAsia" w:hAnsiTheme="minorEastAsia" w:eastAsiaTheme="minorEastAsia" w:cstheme="minorEastAsia"/>
                <w:snapToGrid w:val="0"/>
                <w:kern w:val="0"/>
                <w:sz w:val="24"/>
                <w:szCs w:val="24"/>
                <w:lang w:val="en-US" w:eastAsia="zh-CN"/>
              </w:rPr>
              <w:t>20</w:t>
            </w:r>
            <w:r>
              <w:rPr>
                <w:rFonts w:hint="eastAsia" w:asciiTheme="minorEastAsia" w:hAnsiTheme="minorEastAsia" w:eastAsiaTheme="minorEastAsia" w:cstheme="minorEastAsia"/>
                <w:snapToGrid w:val="0"/>
                <w:kern w:val="0"/>
                <w:sz w:val="24"/>
                <w:szCs w:val="24"/>
              </w:rPr>
              <w:t>年1月1日至今（以合同签定时间为准），投标人具有</w:t>
            </w:r>
            <w:r>
              <w:rPr>
                <w:rFonts w:hint="eastAsia" w:asciiTheme="minorEastAsia" w:hAnsiTheme="minorEastAsia" w:eastAsiaTheme="minorEastAsia" w:cstheme="minorEastAsia"/>
                <w:snapToGrid w:val="0"/>
                <w:kern w:val="0"/>
                <w:sz w:val="24"/>
                <w:szCs w:val="24"/>
                <w:lang w:val="en-US" w:eastAsia="zh-CN"/>
              </w:rPr>
              <w:t>同类</w:t>
            </w:r>
            <w:r>
              <w:rPr>
                <w:rFonts w:hint="eastAsia" w:asciiTheme="minorEastAsia" w:hAnsiTheme="minorEastAsia" w:eastAsiaTheme="minorEastAsia" w:cstheme="minorEastAsia"/>
                <w:snapToGrid w:val="0"/>
                <w:kern w:val="0"/>
                <w:sz w:val="24"/>
                <w:szCs w:val="24"/>
              </w:rPr>
              <w:t>系统</w:t>
            </w:r>
            <w:r>
              <w:rPr>
                <w:rFonts w:hint="eastAsia" w:asciiTheme="minorEastAsia" w:hAnsiTheme="minorEastAsia" w:eastAsiaTheme="minorEastAsia" w:cstheme="minorEastAsia"/>
                <w:snapToGrid w:val="0"/>
                <w:kern w:val="0"/>
                <w:sz w:val="24"/>
                <w:szCs w:val="24"/>
                <w:lang w:val="en-US" w:eastAsia="zh-CN"/>
              </w:rPr>
              <w:t>升级</w:t>
            </w:r>
            <w:r>
              <w:rPr>
                <w:rFonts w:hint="eastAsia" w:asciiTheme="minorEastAsia" w:hAnsiTheme="minorEastAsia" w:eastAsiaTheme="minorEastAsia" w:cstheme="minorEastAsia"/>
                <w:snapToGrid w:val="0"/>
                <w:kern w:val="0"/>
                <w:sz w:val="24"/>
                <w:szCs w:val="24"/>
              </w:rPr>
              <w:t>案例的</w:t>
            </w:r>
            <w:r>
              <w:rPr>
                <w:rFonts w:hint="eastAsia" w:asciiTheme="minorEastAsia" w:hAnsiTheme="minorEastAsia" w:eastAsiaTheme="minorEastAsia" w:cstheme="minorEastAsia"/>
                <w:snapToGrid w:val="0"/>
                <w:kern w:val="0"/>
                <w:sz w:val="24"/>
                <w:szCs w:val="24"/>
                <w:lang w:val="en-US" w:eastAsia="zh-CN"/>
              </w:rPr>
              <w:t>每个</w:t>
            </w:r>
            <w:r>
              <w:rPr>
                <w:rFonts w:hint="eastAsia" w:asciiTheme="minorEastAsia" w:hAnsiTheme="minorEastAsia" w:eastAsiaTheme="minorEastAsia" w:cstheme="minorEastAsia"/>
                <w:snapToGrid w:val="0"/>
                <w:kern w:val="0"/>
                <w:sz w:val="24"/>
                <w:szCs w:val="24"/>
              </w:rPr>
              <w:t>得</w:t>
            </w:r>
            <w:r>
              <w:rPr>
                <w:rFonts w:hint="eastAsia" w:asciiTheme="minorEastAsia" w:hAnsiTheme="minorEastAsia" w:eastAsiaTheme="minorEastAsia" w:cstheme="minorEastAsia"/>
                <w:snapToGrid w:val="0"/>
                <w:kern w:val="0"/>
                <w:sz w:val="24"/>
                <w:szCs w:val="24"/>
                <w:lang w:val="en-US" w:eastAsia="zh-CN"/>
              </w:rPr>
              <w:t>1</w:t>
            </w:r>
            <w:r>
              <w:rPr>
                <w:rFonts w:hint="eastAsia" w:asciiTheme="minorEastAsia" w:hAnsiTheme="minorEastAsia" w:eastAsiaTheme="minorEastAsia" w:cstheme="minorEastAsia"/>
                <w:snapToGrid w:val="0"/>
                <w:kern w:val="0"/>
                <w:sz w:val="24"/>
                <w:szCs w:val="24"/>
              </w:rPr>
              <w:t>分，</w:t>
            </w:r>
            <w:r>
              <w:rPr>
                <w:rFonts w:hint="eastAsia" w:asciiTheme="minorEastAsia" w:hAnsiTheme="minorEastAsia" w:eastAsiaTheme="minorEastAsia" w:cstheme="minorEastAsia"/>
                <w:snapToGrid w:val="0"/>
                <w:kern w:val="0"/>
                <w:sz w:val="24"/>
                <w:szCs w:val="24"/>
                <w:lang w:val="en-US" w:eastAsia="zh-CN"/>
              </w:rPr>
              <w:t>最高3分</w:t>
            </w:r>
            <w:r>
              <w:rPr>
                <w:rFonts w:hint="eastAsia" w:asciiTheme="minorEastAsia" w:hAnsiTheme="minorEastAsia" w:eastAsiaTheme="minorEastAsia" w:cstheme="minorEastAsia"/>
                <w:snapToGrid w:val="0"/>
                <w:kern w:val="0"/>
                <w:sz w:val="24"/>
                <w:szCs w:val="24"/>
                <w:lang w:eastAsia="zh-CN"/>
              </w:rPr>
              <w:t>，</w:t>
            </w:r>
            <w:r>
              <w:rPr>
                <w:rFonts w:hint="eastAsia" w:asciiTheme="minorEastAsia" w:hAnsiTheme="minorEastAsia" w:eastAsiaTheme="minorEastAsia" w:cstheme="minorEastAsia"/>
                <w:snapToGrid w:val="0"/>
                <w:kern w:val="0"/>
                <w:sz w:val="24"/>
                <w:szCs w:val="24"/>
              </w:rPr>
              <w:t>提供合同复印件，否则不得分。</w:t>
            </w:r>
          </w:p>
        </w:tc>
        <w:tc>
          <w:tcPr>
            <w:tcW w:w="801" w:type="dxa"/>
            <w:noWrap w:val="0"/>
            <w:vAlign w:val="center"/>
          </w:tcPr>
          <w:p>
            <w:pPr>
              <w:spacing w:line="360" w:lineRule="auto"/>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8926" w:type="dxa"/>
            <w:gridSpan w:val="3"/>
            <w:noWrap w:val="0"/>
            <w:vAlign w:val="center"/>
          </w:tcPr>
          <w:p>
            <w:pPr>
              <w:spacing w:line="24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4</w:t>
            </w:r>
          </w:p>
        </w:tc>
        <w:tc>
          <w:tcPr>
            <w:tcW w:w="7305" w:type="dxa"/>
            <w:noWrap w:val="0"/>
            <w:vAlign w:val="center"/>
          </w:tcPr>
          <w:p>
            <w:pPr>
              <w:spacing w:line="360" w:lineRule="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olor w:val="000000"/>
                <w:sz w:val="24"/>
                <w:szCs w:val="24"/>
              </w:rPr>
              <w:t>投标方案与需求的吻合程度以及方案的优势情况，包括方案的科学性、可靠性、成熟性、合理性等，投标人提供的服务过程和服务结果是否符合和满足相关国家标准、行业标准以及地方标准给0-5分</w:t>
            </w:r>
            <w:r>
              <w:rPr>
                <w:rFonts w:hint="eastAsia" w:asciiTheme="minorEastAsia" w:hAnsiTheme="minorEastAsia" w:eastAsiaTheme="minorEastAsia"/>
                <w:color w:val="000000"/>
                <w:sz w:val="24"/>
                <w:szCs w:val="24"/>
                <w:lang w:eastAsia="zh-CN"/>
              </w:rPr>
              <w:t>。</w:t>
            </w:r>
          </w:p>
        </w:tc>
        <w:tc>
          <w:tcPr>
            <w:tcW w:w="801" w:type="dxa"/>
            <w:noWrap w:val="0"/>
            <w:vAlign w:val="center"/>
          </w:tcPr>
          <w:p>
            <w:pPr>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5</w:t>
            </w:r>
          </w:p>
        </w:tc>
        <w:tc>
          <w:tcPr>
            <w:tcW w:w="7305" w:type="dxa"/>
            <w:noWrap w:val="0"/>
            <w:vAlign w:val="center"/>
          </w:tcPr>
          <w:p>
            <w:pPr>
              <w:spacing w:line="360" w:lineRule="auto"/>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olor w:val="000000"/>
                <w:sz w:val="24"/>
                <w:szCs w:val="24"/>
              </w:rPr>
              <w:t>投标人对项目需求的理解和解决方案是否有独到的优势，根据方案的安全、稳定和成熟可行性，确保软硬件故障及时排除的对策，方案优化建议的情况等给0-5分</w:t>
            </w:r>
          </w:p>
        </w:tc>
        <w:tc>
          <w:tcPr>
            <w:tcW w:w="801" w:type="dxa"/>
            <w:noWrap w:val="0"/>
            <w:vAlign w:val="center"/>
          </w:tcPr>
          <w:p>
            <w:pPr>
              <w:adjustRightInd w:val="0"/>
              <w:snapToGrid w:val="0"/>
              <w:spacing w:line="360" w:lineRule="auto"/>
              <w:jc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lang w:val="en-US" w:eastAsia="zh-CN"/>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6</w:t>
            </w:r>
          </w:p>
        </w:tc>
        <w:tc>
          <w:tcPr>
            <w:tcW w:w="7305" w:type="dxa"/>
            <w:noWrap w:val="0"/>
            <w:vAlign w:val="center"/>
          </w:tcPr>
          <w:p>
            <w:pPr>
              <w:spacing w:line="360" w:lineRule="auto"/>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olor w:val="000000"/>
                <w:sz w:val="24"/>
                <w:szCs w:val="24"/>
              </w:rPr>
              <w:t>投标人建立运行服务保障应急预案，根据方案对系统实施可能遇到的问题及其应对措施的考虑情况，在服务期间巡检、故障处理的组织和联系机制的合理性、有效性等0-5分</w:t>
            </w:r>
          </w:p>
        </w:tc>
        <w:tc>
          <w:tcPr>
            <w:tcW w:w="801" w:type="dxa"/>
            <w:noWrap w:val="0"/>
            <w:vAlign w:val="center"/>
          </w:tcPr>
          <w:p>
            <w:pPr>
              <w:spacing w:line="360" w:lineRule="auto"/>
              <w:jc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lang w:val="en-US" w:eastAsia="zh-CN"/>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7</w:t>
            </w:r>
          </w:p>
        </w:tc>
        <w:tc>
          <w:tcPr>
            <w:tcW w:w="7305" w:type="dxa"/>
            <w:noWrap w:val="0"/>
            <w:vAlign w:val="center"/>
          </w:tcPr>
          <w:p>
            <w:pPr>
              <w:spacing w:line="360" w:lineRule="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olor w:val="000000"/>
                <w:sz w:val="24"/>
                <w:szCs w:val="24"/>
              </w:rPr>
              <w:t>投标人对采购人系统软硬件资源、业务和数据状况及其他资源、环境的熟悉程度，确保现有系统功能的正常运行，设备维护管理及其他服务工作的正常开展给0-5分</w:t>
            </w:r>
          </w:p>
        </w:tc>
        <w:tc>
          <w:tcPr>
            <w:tcW w:w="801" w:type="dxa"/>
            <w:noWrap w:val="0"/>
            <w:vAlign w:val="center"/>
          </w:tcPr>
          <w:p>
            <w:pPr>
              <w:adjustRightInd w:val="0"/>
              <w:snapToGrid w:val="0"/>
              <w:spacing w:line="360" w:lineRule="auto"/>
              <w:jc w:val="center"/>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8</w:t>
            </w:r>
          </w:p>
        </w:tc>
        <w:tc>
          <w:tcPr>
            <w:tcW w:w="7305" w:type="dxa"/>
            <w:noWrap w:val="0"/>
            <w:vAlign w:val="center"/>
          </w:tcPr>
          <w:p>
            <w:pPr>
              <w:spacing w:line="360" w:lineRule="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投标人具有完备的管理组织、项目实施规范和管理制度，有完善的质量管理体系，并能有效实施；拟投入本项目的管理与作业人员总数、作业设备等综合水平情况给0-5分</w:t>
            </w:r>
          </w:p>
        </w:tc>
        <w:tc>
          <w:tcPr>
            <w:tcW w:w="801" w:type="dxa"/>
            <w:noWrap w:val="0"/>
            <w:vAlign w:val="center"/>
          </w:tcPr>
          <w:p>
            <w:pPr>
              <w:adjustRightInd w:val="0"/>
              <w:snapToGrid w:val="0"/>
              <w:spacing w:line="360" w:lineRule="auto"/>
              <w:jc w:val="center"/>
              <w:rPr>
                <w:rFonts w:hint="default"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732" w:hRule="atLeast"/>
        </w:trPr>
        <w:tc>
          <w:tcPr>
            <w:tcW w:w="820" w:type="dxa"/>
            <w:noWrap w:val="0"/>
            <w:vAlign w:val="center"/>
          </w:tcPr>
          <w:p>
            <w:pPr>
              <w:spacing w:line="360" w:lineRule="auto"/>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9</w:t>
            </w:r>
          </w:p>
        </w:tc>
        <w:tc>
          <w:tcPr>
            <w:tcW w:w="7305" w:type="dxa"/>
            <w:noWrap w:val="0"/>
            <w:vAlign w:val="center"/>
          </w:tcPr>
          <w:p>
            <w:pPr>
              <w:spacing w:line="360" w:lineRule="auto"/>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rPr>
              <w:t>售后服务方案，包括但不限于服务响应时间、故障解决方案，响应时间短，解决方案充分得</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分，响应时间一般，解决方案较合理得</w:t>
            </w: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分，响应时间长，解决方案一般</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分，响应时间长，解决方案差</w:t>
            </w:r>
            <w:r>
              <w:rPr>
                <w:rFonts w:hint="eastAsia" w:asciiTheme="minorEastAsia" w:hAnsiTheme="minorEastAsia" w:eastAsiaTheme="minorEastAsia" w:cstheme="minorEastAsia"/>
                <w:color w:val="000000"/>
                <w:sz w:val="24"/>
                <w:szCs w:val="24"/>
                <w:highlight w:val="none"/>
                <w:lang w:val="en-US" w:eastAsia="zh-CN"/>
              </w:rPr>
              <w:t>1</w:t>
            </w:r>
            <w:r>
              <w:rPr>
                <w:rFonts w:hint="eastAsia" w:asciiTheme="minorEastAsia" w:hAnsiTheme="minorEastAsia" w:eastAsiaTheme="minorEastAsia" w:cstheme="minorEastAsia"/>
                <w:color w:val="000000"/>
                <w:sz w:val="24"/>
                <w:szCs w:val="24"/>
                <w:highlight w:val="none"/>
              </w:rPr>
              <w:t>分，无解决方案得0分</w:t>
            </w:r>
            <w:r>
              <w:rPr>
                <w:rFonts w:hint="eastAsia" w:asciiTheme="minorEastAsia" w:hAnsiTheme="minorEastAsia" w:eastAsiaTheme="minorEastAsia" w:cstheme="minorEastAsia"/>
                <w:sz w:val="24"/>
                <w:szCs w:val="24"/>
              </w:rPr>
              <w:t>。</w:t>
            </w:r>
          </w:p>
        </w:tc>
        <w:tc>
          <w:tcPr>
            <w:tcW w:w="801" w:type="dxa"/>
            <w:noWrap w:val="0"/>
            <w:vAlign w:val="center"/>
          </w:tcPr>
          <w:p>
            <w:pPr>
              <w:spacing w:line="360" w:lineRule="auto"/>
              <w:jc w:val="center"/>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highlight w:val="none"/>
                <w:lang w:val="en-US" w:eastAsia="zh-CN"/>
              </w:rPr>
              <w:t>5</w:t>
            </w:r>
          </w:p>
        </w:tc>
      </w:tr>
    </w:tbl>
    <w:p>
      <w:pPr>
        <w:pStyle w:val="2"/>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120" w:after="120"/>
        <w:rPr>
          <w:rFonts w:asciiTheme="minorEastAsia" w:hAnsiTheme="minorEastAsia" w:eastAsiaTheme="minorEastAsia"/>
          <w:b/>
          <w:sz w:val="36"/>
        </w:r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hint="eastAsia" w:asciiTheme="minorEastAsia" w:hAnsiTheme="minorEastAsia" w:eastAsiaTheme="minorEastAsia"/>
          <w:b/>
          <w:sz w:val="36"/>
        </w:rPr>
        <w:t xml:space="preserve">第四章  </w:t>
      </w:r>
      <w:r>
        <w:rPr>
          <w:rFonts w:asciiTheme="minorEastAsia" w:hAnsiTheme="minorEastAsia" w:eastAsiaTheme="minorEastAsia"/>
          <w:b/>
          <w:sz w:val="36"/>
        </w:rPr>
        <w:t>招标需求</w:t>
      </w:r>
    </w:p>
    <w:p>
      <w:pPr>
        <w:widowControl/>
        <w:tabs>
          <w:tab w:val="left" w:pos="284"/>
          <w:tab w:val="left" w:pos="426"/>
          <w:tab w:val="left" w:pos="993"/>
        </w:tabs>
        <w:snapToGrid w:val="0"/>
        <w:ind w:left="-142" w:leftChars="-71" w:firstLine="142" w:firstLineChars="47"/>
        <w:rPr>
          <w:rFonts w:asciiTheme="minorEastAsia" w:hAnsiTheme="minorEastAsia" w:eastAsiaTheme="minorEastAsia"/>
          <w:b/>
          <w:sz w:val="30"/>
          <w:szCs w:val="30"/>
          <w:lang w:eastAsia="zh-TW"/>
        </w:rPr>
      </w:pPr>
      <w:r>
        <w:rPr>
          <w:rFonts w:hint="eastAsia" w:asciiTheme="minorEastAsia" w:hAnsiTheme="minorEastAsia" w:eastAsiaTheme="minorEastAsia"/>
          <w:b/>
          <w:sz w:val="30"/>
          <w:szCs w:val="30"/>
        </w:rPr>
        <w:t>一</w:t>
      </w:r>
      <w:r>
        <w:rPr>
          <w:rFonts w:asciiTheme="minorEastAsia" w:hAnsiTheme="minorEastAsia" w:eastAsiaTheme="minorEastAsia"/>
          <w:b/>
          <w:sz w:val="30"/>
          <w:szCs w:val="30"/>
          <w:lang w:eastAsia="zh-TW"/>
        </w:rPr>
        <w:t>、招标单位名称：</w:t>
      </w:r>
      <w:r>
        <w:rPr>
          <w:rFonts w:hint="eastAsia" w:asciiTheme="minorEastAsia" w:hAnsiTheme="minorEastAsia" w:eastAsiaTheme="minorEastAsia"/>
          <w:b/>
          <w:sz w:val="30"/>
          <w:szCs w:val="30"/>
        </w:rPr>
        <w:t>嘉兴市第一医院</w:t>
      </w:r>
    </w:p>
    <w:p>
      <w:pPr>
        <w:tabs>
          <w:tab w:val="left" w:pos="284"/>
          <w:tab w:val="left" w:pos="426"/>
          <w:tab w:val="left" w:pos="993"/>
        </w:tabs>
        <w:suppressAutoHyphens/>
        <w:snapToGrid w:val="0"/>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lang w:eastAsia="zh-TW"/>
        </w:rPr>
        <w:t>二</w:t>
      </w:r>
      <w:r>
        <w:rPr>
          <w:rFonts w:asciiTheme="minorEastAsia" w:hAnsiTheme="minorEastAsia" w:eastAsiaTheme="minorEastAsia"/>
          <w:b/>
          <w:sz w:val="30"/>
          <w:szCs w:val="30"/>
          <w:lang w:eastAsia="zh-TW"/>
        </w:rPr>
        <w:t>、商务</w:t>
      </w:r>
      <w:r>
        <w:rPr>
          <w:rFonts w:hint="eastAsia" w:asciiTheme="minorEastAsia" w:hAnsiTheme="minorEastAsia" w:eastAsiaTheme="minorEastAsia"/>
          <w:b/>
          <w:sz w:val="30"/>
          <w:szCs w:val="30"/>
          <w:lang w:val="en-US" w:eastAsia="zh-CN"/>
        </w:rPr>
        <w:t>及</w:t>
      </w:r>
      <w:r>
        <w:rPr>
          <w:rFonts w:asciiTheme="minorEastAsia" w:hAnsiTheme="minorEastAsia" w:eastAsiaTheme="minorEastAsia"/>
          <w:b/>
          <w:sz w:val="30"/>
          <w:szCs w:val="30"/>
          <w:lang w:eastAsia="zh-TW"/>
        </w:rPr>
        <w:t>技术要求</w:t>
      </w:r>
      <w:r>
        <w:rPr>
          <w:rFonts w:hint="eastAsia" w:asciiTheme="minorEastAsia" w:hAnsiTheme="minorEastAsia" w:eastAsiaTheme="minorEastAsia"/>
          <w:b/>
          <w:sz w:val="30"/>
          <w:szCs w:val="30"/>
        </w:rPr>
        <w:t>：</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w:t>
      </w:r>
      <w:r>
        <w:rPr>
          <w:rFonts w:hint="eastAsia" w:asciiTheme="minorEastAsia" w:hAnsiTheme="minorEastAsia" w:eastAsiaTheme="minorEastAsia" w:cstheme="minorEastAsia"/>
          <w:b/>
          <w:bCs/>
          <w:sz w:val="24"/>
          <w:szCs w:val="24"/>
        </w:rPr>
        <w:t>商务要求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投标人应充分了解招标方的运行环境（如场地、网络环境等），详细描述本次实施方案，包括项目概述、功能模块需求、系统间接口、项目实施方案、时间安排、验收标准和售后维护等工作方案。</w:t>
      </w:r>
    </w:p>
    <w:p>
      <w:pPr>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w:t>
      </w: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投标人须有已经完成的类似成功案例，能提供合同或验收报告以备查；</w:t>
      </w:r>
    </w:p>
    <w:p>
      <w:pPr>
        <w:pStyle w:val="4"/>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软件整体要求</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2.1本次项目实施方案设计与具体实施应满足以下原则：</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1）保密原则：对实施过程的数据和结果严格保密，未经授权不得泄露给任何单位和个人，不得利用此数据进行任何侵害招标人的行为，否则招标人有权追究投标人的责任。</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2）标准性原则：方案的设计与实施应依据国家的相关标准进行。</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3）可控性原则：要跟上进度表的安排，保证招标人对工作的可控性。</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▲4）最小影响原则：工作应尽可能小的不影响现有系统和网络，并在可控范围内；工作不能对现有信息系统的正常运行、业务的正常开展产生任何影响。</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2.2权限与数据安全控制：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1）要求系统能够提供严格的安全及权限管理体系，能够支持权限的多级分配、多重角色权限分配。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2）要求系统能够灵活设置功能权限，严格控制不同操作权限与数据访问权限，保证系统数据的安全性、可靠性。</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3）可按要求设置密码强度要求，如密码长度要求；须包含的字符集组合要求；并可设置登录验证码。降低密码被暴力破解可能性。</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2.3系统设计要求：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1）要求系统设计采用B/S架构，所有子系统都部署在同一个平台上，客户端零安装，方便系统维护。且要求系统能够支持谷歌浏览器访问。</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2）要求服务器支持64位Windows Server 2016及以上版本操作系统；客户端支持Windows 7及以上版本的操作系统。</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3）服务器数据库要求支持ORACLE 11G及以上版本。</w:t>
      </w:r>
    </w:p>
    <w:p>
      <w:pPr>
        <w:spacing w:line="360" w:lineRule="auto"/>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▲4）可与医院现有护理管理系统无缝对接，共用所需数据。</w:t>
      </w:r>
    </w:p>
    <w:p>
      <w:pPr>
        <w:pStyle w:val="4"/>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技术参数</w:t>
      </w:r>
      <w:r>
        <w:rPr>
          <w:rFonts w:hint="eastAsia" w:asciiTheme="minorEastAsia" w:hAnsiTheme="minorEastAsia" w:eastAsiaTheme="minorEastAsia" w:cstheme="minorEastAsia"/>
          <w:b/>
          <w:bCs/>
          <w:sz w:val="24"/>
          <w:szCs w:val="24"/>
          <w:lang w:val="en-US" w:eastAsia="zh-CN"/>
        </w:rPr>
        <w:t>要求</w:t>
      </w:r>
    </w:p>
    <w:tbl>
      <w:tblPr>
        <w:tblStyle w:val="12"/>
        <w:tblW w:w="9498" w:type="dxa"/>
        <w:tblInd w:w="-2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3"/>
        <w:gridCol w:w="1090"/>
        <w:gridCol w:w="458"/>
        <w:gridCol w:w="2218"/>
        <w:gridCol w:w="50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trPr>
        <w:tc>
          <w:tcPr>
            <w:tcW w:w="673"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序号</w:t>
            </w:r>
          </w:p>
        </w:tc>
        <w:tc>
          <w:tcPr>
            <w:tcW w:w="1090"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一级功能</w:t>
            </w:r>
          </w:p>
        </w:tc>
        <w:tc>
          <w:tcPr>
            <w:tcW w:w="2676" w:type="dxa"/>
            <w:gridSpan w:val="2"/>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二级功能</w:t>
            </w:r>
          </w:p>
        </w:tc>
        <w:tc>
          <w:tcPr>
            <w:tcW w:w="5059"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功能描述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00" w:hRule="atLeast"/>
        </w:trPr>
        <w:tc>
          <w:tcPr>
            <w:tcW w:w="673" w:type="dxa"/>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1090" w:type="dxa"/>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系统整体升级</w:t>
            </w:r>
          </w:p>
        </w:tc>
        <w:tc>
          <w:tcPr>
            <w:tcW w:w="2676" w:type="dxa"/>
            <w:gridSpan w:val="2"/>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原护理管理系统整体升级到新版本程序</w:t>
            </w:r>
          </w:p>
        </w:tc>
        <w:tc>
          <w:tcPr>
            <w:tcW w:w="5059"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新版本支持谷歌浏览器，整体升级，功能不调整的情况下，兼容原有数据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673"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1090" w:type="dxa"/>
            <w:vMerge w:val="restart"/>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仪表盘</w:t>
            </w:r>
          </w:p>
        </w:tc>
        <w:tc>
          <w:tcPr>
            <w:tcW w:w="2676" w:type="dxa"/>
            <w:gridSpan w:val="2"/>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科室排班查看</w:t>
            </w:r>
          </w:p>
        </w:tc>
        <w:tc>
          <w:tcPr>
            <w:tcW w:w="5059"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可查看本科室排班情况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673"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1090"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2676" w:type="dxa"/>
            <w:gridSpan w:val="2"/>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我的排班</w:t>
            </w:r>
          </w:p>
        </w:tc>
        <w:tc>
          <w:tcPr>
            <w:tcW w:w="5059"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可查看本人排班安排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673"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1090"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2676" w:type="dxa"/>
            <w:gridSpan w:val="2"/>
            <w:shd w:val="clear" w:color="auto" w:fill="auto"/>
            <w:vAlign w:val="center"/>
          </w:tcPr>
          <w:p>
            <w:pPr>
              <w:widowControl/>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质量检查问题</w:t>
            </w:r>
            <w:r>
              <w:rPr>
                <w:rFonts w:hint="eastAsia" w:asciiTheme="minorEastAsia" w:hAnsiTheme="minorEastAsia" w:eastAsiaTheme="minorEastAsia" w:cstheme="minorEastAsia"/>
                <w:color w:val="000000"/>
                <w:kern w:val="0"/>
                <w:sz w:val="24"/>
                <w:szCs w:val="24"/>
                <w:lang w:val="en-US" w:eastAsia="zh-CN"/>
              </w:rPr>
              <w:t>提醒</w:t>
            </w:r>
          </w:p>
        </w:tc>
        <w:tc>
          <w:tcPr>
            <w:tcW w:w="5059"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提醒护士长新的质量检查问题，以便及时整改；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673"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1090" w:type="dxa"/>
            <w:vMerge w:val="restart"/>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护理质控管理</w:t>
            </w:r>
          </w:p>
        </w:tc>
        <w:tc>
          <w:tcPr>
            <w:tcW w:w="458" w:type="dxa"/>
            <w:vMerge w:val="restart"/>
            <w:shd w:val="clear" w:color="auto" w:fill="auto"/>
            <w:vAlign w:val="center"/>
          </w:tcPr>
          <w:p>
            <w:pPr>
              <w:widowControl/>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质量检查功能PC</w:t>
            </w:r>
          </w:p>
        </w:tc>
        <w:tc>
          <w:tcPr>
            <w:tcW w:w="2218" w:type="dxa"/>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护理部临床走访评价</w:t>
            </w:r>
          </w:p>
        </w:tc>
        <w:tc>
          <w:tcPr>
            <w:tcW w:w="5059" w:type="dxa"/>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护理部临床走访评价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673"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1090"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458"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2218" w:type="dxa"/>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护理部临床走访评价汇总</w:t>
            </w:r>
          </w:p>
        </w:tc>
        <w:tc>
          <w:tcPr>
            <w:tcW w:w="5059" w:type="dxa"/>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护理部临床走访评价汇总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673"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1090"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458"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2218"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工作质量检查</w:t>
            </w:r>
          </w:p>
        </w:tc>
        <w:tc>
          <w:tcPr>
            <w:tcW w:w="5059"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新增解锁功能，可批量添加病案例数；可单行修改表单；病案号后添加了分值列，汇总表也添加了病案号列；录入界面添加分数显示，新增各指标符合率统计，多表、单表的符合率统计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673"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1090"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458"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2218" w:type="dxa"/>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行政查房计划</w:t>
            </w:r>
          </w:p>
        </w:tc>
        <w:tc>
          <w:tcPr>
            <w:tcW w:w="5059" w:type="dxa"/>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行政查房计划由科室设置选择标准，可点击跳转至录入界面，按颜色区分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673"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1090"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458"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2218"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行政查房每月总结</w:t>
            </w:r>
          </w:p>
        </w:tc>
        <w:tc>
          <w:tcPr>
            <w:tcW w:w="5059" w:type="dxa"/>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点击获取存在问题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673"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1090"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458"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2218"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行政查房个人查看</w:t>
            </w:r>
          </w:p>
        </w:tc>
        <w:tc>
          <w:tcPr>
            <w:tcW w:w="5059" w:type="dxa"/>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按月、按表单查询，可查阅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673"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1090"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458"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2218"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质量检查分数汇总（按主题）</w:t>
            </w:r>
          </w:p>
        </w:tc>
        <w:tc>
          <w:tcPr>
            <w:tcW w:w="5059" w:type="dxa"/>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按主题、检查项目查询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673"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1090"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458"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2218"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质量检查分数汇总（按科室）</w:t>
            </w:r>
          </w:p>
        </w:tc>
        <w:tc>
          <w:tcPr>
            <w:tcW w:w="5059" w:type="dxa"/>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按表单、按月查询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673"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1090"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458"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2218"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质量检查问题汇总（按主题）</w:t>
            </w:r>
          </w:p>
        </w:tc>
        <w:tc>
          <w:tcPr>
            <w:tcW w:w="5059" w:type="dxa"/>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质量检查问题汇总（按主题）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673"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1090"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458"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2218"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质量检查问题汇总（按科室）</w:t>
            </w:r>
          </w:p>
        </w:tc>
        <w:tc>
          <w:tcPr>
            <w:tcW w:w="5059" w:type="dxa"/>
            <w:shd w:val="clear" w:color="auto" w:fill="auto"/>
            <w:noWrap/>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质量检查问题汇总（按科室）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673"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1090"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458" w:type="dxa"/>
            <w:vMerge w:val="restart"/>
            <w:shd w:val="clear" w:color="auto" w:fill="auto"/>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统计分析</w:t>
            </w:r>
          </w:p>
        </w:tc>
        <w:tc>
          <w:tcPr>
            <w:tcW w:w="2218"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质量检查科室排名</w:t>
            </w:r>
          </w:p>
        </w:tc>
        <w:tc>
          <w:tcPr>
            <w:tcW w:w="5059"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单项质量检查标准科室排名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673"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1090"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458"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2218"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质量得分季度同比</w:t>
            </w:r>
          </w:p>
        </w:tc>
        <w:tc>
          <w:tcPr>
            <w:tcW w:w="5059"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质量得分季度同比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673"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1090"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458"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2218"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质量得分季度环比</w:t>
            </w:r>
          </w:p>
        </w:tc>
        <w:tc>
          <w:tcPr>
            <w:tcW w:w="5059"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质量得分季度环比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673"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1090"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458"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2218"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质量得分月度环比</w:t>
            </w:r>
          </w:p>
        </w:tc>
        <w:tc>
          <w:tcPr>
            <w:tcW w:w="5059"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质量得分月度环比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673"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1090"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458"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2218"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核心指标分析</w:t>
            </w:r>
          </w:p>
        </w:tc>
        <w:tc>
          <w:tcPr>
            <w:tcW w:w="5059"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核心指标得分及存在问题分析，并可追溯问题源头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673"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1090"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458"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2218"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质量指标分析</w:t>
            </w:r>
          </w:p>
        </w:tc>
        <w:tc>
          <w:tcPr>
            <w:tcW w:w="5059"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所有末级指标得分及存在问题分析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673"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1090"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458"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2218"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核心指标得分汇总</w:t>
            </w:r>
          </w:p>
        </w:tc>
        <w:tc>
          <w:tcPr>
            <w:tcW w:w="5059"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核心指标得分分析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673"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1090"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458"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2218"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核心指标月度趋势</w:t>
            </w:r>
          </w:p>
        </w:tc>
        <w:tc>
          <w:tcPr>
            <w:tcW w:w="5059"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核心指标得分趋势分析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673"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1090" w:type="dxa"/>
            <w:vMerge w:val="continue"/>
            <w:vAlign w:val="center"/>
          </w:tcPr>
          <w:p>
            <w:pPr>
              <w:widowControl/>
              <w:jc w:val="left"/>
              <w:rPr>
                <w:rFonts w:hint="eastAsia" w:asciiTheme="minorEastAsia" w:hAnsiTheme="minorEastAsia" w:eastAsiaTheme="minorEastAsia" w:cstheme="minorEastAsia"/>
                <w:b/>
                <w:bCs/>
                <w:color w:val="000000"/>
                <w:kern w:val="0"/>
                <w:sz w:val="24"/>
                <w:szCs w:val="24"/>
              </w:rPr>
            </w:pPr>
          </w:p>
        </w:tc>
        <w:tc>
          <w:tcPr>
            <w:tcW w:w="458" w:type="dxa"/>
            <w:vMerge w:val="continue"/>
            <w:vAlign w:val="center"/>
          </w:tcPr>
          <w:p>
            <w:pPr>
              <w:widowControl/>
              <w:jc w:val="left"/>
              <w:rPr>
                <w:rFonts w:hint="eastAsia" w:asciiTheme="minorEastAsia" w:hAnsiTheme="minorEastAsia" w:eastAsiaTheme="minorEastAsia" w:cstheme="minorEastAsia"/>
                <w:color w:val="000000"/>
                <w:kern w:val="0"/>
                <w:sz w:val="24"/>
                <w:szCs w:val="24"/>
              </w:rPr>
            </w:pPr>
          </w:p>
        </w:tc>
        <w:tc>
          <w:tcPr>
            <w:tcW w:w="2218"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护理部季度质量分析报告</w:t>
            </w:r>
          </w:p>
        </w:tc>
        <w:tc>
          <w:tcPr>
            <w:tcW w:w="5059" w:type="dxa"/>
            <w:shd w:val="clear" w:color="auto" w:fill="auto"/>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根据医院模板要求，完成护理部季度质量分析报告</w:t>
            </w:r>
          </w:p>
        </w:tc>
      </w:tr>
    </w:tbl>
    <w:p>
      <w:pPr>
        <w:rPr>
          <w:rFonts w:hint="eastAsia" w:asciiTheme="minorEastAsia" w:hAnsiTheme="minorEastAsia" w:eastAsiaTheme="minorEastAsia" w:cstheme="minorEastAsia"/>
          <w:sz w:val="24"/>
          <w:szCs w:val="24"/>
        </w:rPr>
      </w:pPr>
    </w:p>
    <w:p>
      <w:pPr>
        <w:pStyle w:val="4"/>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四、接口要求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▲承担与原护理管理系统间的数据对接费用。</w:t>
      </w:r>
    </w:p>
    <w:p>
      <w:pPr>
        <w:pStyle w:val="2"/>
        <w:ind w:firstLine="0"/>
        <w:rPr>
          <w:rFonts w:asciiTheme="minorEastAsia" w:hAnsiTheme="minorEastAsia" w:eastAsiaTheme="minorEastAsia"/>
        </w:rPr>
      </w:pPr>
      <w:r>
        <w:rPr>
          <w:rFonts w:hint="eastAsia" w:asciiTheme="minorEastAsia" w:hAnsiTheme="minorEastAsia" w:eastAsiaTheme="minorEastAsia"/>
          <w:sz w:val="24"/>
          <w:szCs w:val="24"/>
          <w:lang w:eastAsia="zh-TW"/>
        </w:rPr>
        <w:t>注：</w:t>
      </w:r>
      <w:r>
        <w:rPr>
          <w:rFonts w:hint="eastAsia" w:asciiTheme="minorEastAsia" w:hAnsiTheme="minorEastAsia" w:eastAsiaTheme="minorEastAsia"/>
          <w:sz w:val="24"/>
          <w:szCs w:val="24"/>
          <w:lang w:val="en-US" w:eastAsia="zh-CN"/>
        </w:rPr>
        <w:t>标注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的为实质性要求，</w:t>
      </w:r>
      <w:r>
        <w:rPr>
          <w:rFonts w:hint="eastAsia" w:asciiTheme="minorEastAsia" w:hAnsiTheme="minorEastAsia" w:eastAsiaTheme="minorEastAsia"/>
          <w:sz w:val="24"/>
          <w:szCs w:val="24"/>
          <w:lang w:eastAsia="zh-TW"/>
        </w:rPr>
        <w:t>未满足招标文件标注“</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sz w:val="24"/>
          <w:szCs w:val="24"/>
          <w:lang w:eastAsia="zh-TW"/>
        </w:rPr>
        <w:t>”的实质性要求（条款、 参数）的，该供应商的投标文件将被视为无效。</w:t>
      </w:r>
    </w:p>
    <w:p>
      <w:pPr>
        <w:rPr>
          <w:rFonts w:asciiTheme="minorEastAsia" w:hAnsiTheme="minorEastAsia" w:eastAsiaTheme="minorEastAsia"/>
          <w:b/>
          <w:sz w:val="36"/>
        </w:rPr>
      </w:pPr>
      <w:r>
        <w:rPr>
          <w:rFonts w:asciiTheme="minorEastAsia" w:hAnsiTheme="minorEastAsia" w:eastAsiaTheme="minorEastAsia"/>
          <w:b/>
          <w:sz w:val="36"/>
        </w:rPr>
        <w:br w:type="page"/>
      </w:r>
    </w:p>
    <w:p>
      <w:pPr>
        <w:widowControl/>
        <w:tabs>
          <w:tab w:val="left" w:pos="284"/>
          <w:tab w:val="left" w:pos="993"/>
        </w:tabs>
        <w:snapToGrid w:val="0"/>
        <w:spacing w:before="120" w:after="120"/>
        <w:jc w:val="center"/>
        <w:rPr>
          <w:rFonts w:asciiTheme="minorEastAsia" w:hAnsiTheme="minorEastAsia" w:eastAsiaTheme="minorEastAsia"/>
          <w:b/>
          <w:sz w:val="36"/>
        </w:rPr>
      </w:pPr>
      <w:r>
        <w:rPr>
          <w:rFonts w:asciiTheme="minorEastAsia" w:hAnsiTheme="minorEastAsia" w:eastAsiaTheme="minorEastAsia"/>
          <w:b/>
          <w:sz w:val="36"/>
        </w:rPr>
        <w:t>第</w:t>
      </w:r>
      <w:r>
        <w:rPr>
          <w:rFonts w:hint="eastAsia" w:asciiTheme="minorEastAsia" w:hAnsiTheme="minorEastAsia" w:eastAsiaTheme="minorEastAsia"/>
          <w:b/>
          <w:sz w:val="36"/>
        </w:rPr>
        <w:t>五</w:t>
      </w:r>
      <w:r>
        <w:rPr>
          <w:rFonts w:asciiTheme="minorEastAsia" w:hAnsiTheme="minorEastAsia" w:eastAsiaTheme="minorEastAsia"/>
          <w:b/>
          <w:sz w:val="36"/>
        </w:rPr>
        <w:t>章  投标文件格式附件</w:t>
      </w:r>
    </w:p>
    <w:p>
      <w:pPr>
        <w:widowControl/>
        <w:tabs>
          <w:tab w:val="left" w:pos="284"/>
          <w:tab w:val="left" w:pos="993"/>
        </w:tabs>
        <w:snapToGrid w:val="0"/>
        <w:rPr>
          <w:rFonts w:asciiTheme="minorEastAsia" w:hAnsiTheme="minorEastAsia" w:eastAsiaTheme="minorEastAsia"/>
          <w:b/>
          <w:sz w:val="36"/>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asciiTheme="minorEastAsia" w:hAnsiTheme="minorEastAsia" w:eastAsiaTheme="minorEastAsia"/>
          <w:sz w:val="30"/>
        </w:rPr>
        <w:t>1</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jc w:val="right"/>
        <w:rPr>
          <w:rFonts w:asciiTheme="minorEastAsia" w:hAnsiTheme="minorEastAsia" w:eastAsiaTheme="minorEastAsia"/>
          <w:sz w:val="30"/>
        </w:rPr>
      </w:pPr>
    </w:p>
    <w:p>
      <w:pPr>
        <w:widowControl/>
        <w:tabs>
          <w:tab w:val="left" w:pos="284"/>
          <w:tab w:val="left" w:pos="993"/>
        </w:tabs>
        <w:snapToGrid w:val="0"/>
        <w:spacing w:before="120"/>
        <w:ind w:left="1980" w:hanging="1980"/>
        <w:rPr>
          <w:rFonts w:hint="eastAsia" w:asciiTheme="minorEastAsia" w:hAnsiTheme="minorEastAsia" w:eastAsiaTheme="minorEastAsia"/>
          <w:kern w:val="2"/>
          <w:sz w:val="24"/>
          <w:szCs w:val="24"/>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嘉兴市第一医院护理管理系统软件升级服务</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嘉一采招（非）（服）〔2023〕1号</w:t>
      </w:r>
      <w:r>
        <w:rPr>
          <w:rFonts w:asciiTheme="minorEastAsia" w:hAnsiTheme="minorEastAsia" w:eastAsiaTheme="minorEastAsia"/>
          <w:sz w:val="28"/>
          <w:szCs w:val="28"/>
          <w:lang w:eastAsia="zh-TW"/>
        </w:rPr>
        <w:t xml:space="preserve">    </w:t>
      </w:r>
      <w:r>
        <w:rPr>
          <w:rFonts w:asciiTheme="minorEastAsia" w:hAnsiTheme="minorEastAsia" w:eastAsiaTheme="minorEastAsia"/>
          <w:sz w:val="36"/>
        </w:rPr>
        <w:t xml:space="preserve">  </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36"/>
        </w:rPr>
        <w:t xml:space="preserve">                </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商</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务</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及</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技</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术</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文</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84"/>
        </w:rPr>
      </w:pPr>
      <w:r>
        <w:rPr>
          <w:rFonts w:asciiTheme="minorEastAsia" w:hAnsiTheme="minorEastAsia" w:eastAsiaTheme="minorEastAsia"/>
          <w:b/>
          <w:spacing w:val="40"/>
          <w:sz w:val="72"/>
          <w:lang w:eastAsia="zh-TW"/>
        </w:rPr>
        <w:t>件</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rPr>
          <w:rFonts w:asciiTheme="minorEastAsia" w:hAnsiTheme="minorEastAsia" w:eastAsiaTheme="minorEastAsia"/>
          <w:sz w:val="36"/>
        </w:rPr>
      </w:pPr>
    </w:p>
    <w:p>
      <w:pPr>
        <w:pStyle w:val="2"/>
      </w:pPr>
    </w:p>
    <w:p>
      <w:pPr>
        <w:widowControl/>
        <w:tabs>
          <w:tab w:val="left" w:pos="284"/>
          <w:tab w:val="left" w:pos="993"/>
        </w:tabs>
        <w:snapToGrid w:val="0"/>
        <w:spacing w:before="50" w:after="50"/>
        <w:rPr>
          <w:rFonts w:asciiTheme="minorEastAsia" w:hAnsiTheme="minorEastAsia" w:eastAsiaTheme="minorEastAsia"/>
          <w:sz w:val="36"/>
        </w:rPr>
      </w:pPr>
      <w:r>
        <w:rPr>
          <w:rFonts w:asciiTheme="minorEastAsia" w:hAnsiTheme="minorEastAsia" w:eastAsiaTheme="minorEastAsia"/>
          <w:sz w:val="36"/>
          <w:lang w:eastAsia="zh-TW"/>
        </w:rPr>
        <w:t>资信商务及技术文件目录</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 xml:space="preserve">A </w:t>
      </w:r>
      <w:r>
        <w:rPr>
          <w:rFonts w:asciiTheme="minorEastAsia" w:hAnsiTheme="minorEastAsia" w:eastAsiaTheme="minorEastAsia"/>
          <w:b/>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B</w:t>
      </w:r>
      <w:r>
        <w:rPr>
          <w:rFonts w:asciiTheme="minorEastAsia" w:hAnsiTheme="minorEastAsia" w:eastAsiaTheme="minorEastAsia"/>
          <w:b/>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b/>
          <w:sz w:val="28"/>
        </w:rPr>
      </w:pPr>
      <w:r>
        <w:rPr>
          <w:rFonts w:hint="eastAsia" w:asciiTheme="minorEastAsia" w:hAnsiTheme="minorEastAsia"/>
          <w:b/>
          <w:sz w:val="28"/>
        </w:rPr>
        <w:t>C</w:t>
      </w:r>
      <w:r>
        <w:rPr>
          <w:rFonts w:asciiTheme="minorEastAsia" w:hAnsiTheme="minorEastAsia"/>
          <w:b/>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widowControl/>
        <w:tabs>
          <w:tab w:val="left" w:pos="284"/>
          <w:tab w:val="left" w:pos="993"/>
        </w:tabs>
        <w:snapToGrid w:val="0"/>
        <w:spacing w:before="50" w:after="120"/>
        <w:jc w:val="left"/>
        <w:rPr>
          <w:rFonts w:asciiTheme="minorEastAsia" w:hAnsiTheme="minorEastAsia" w:eastAsiaTheme="minorEastAsia"/>
          <w:sz w:val="21"/>
        </w:rPr>
      </w:pPr>
      <w:r>
        <w:rPr>
          <w:rFonts w:asciiTheme="minorEastAsia" w:hAnsiTheme="minorEastAsia" w:eastAsiaTheme="minorEastAsia"/>
        </w:rPr>
        <w:br w:type="page"/>
      </w: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2</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r>
        <w:rPr>
          <w:rFonts w:asciiTheme="minorEastAsia" w:hAnsiTheme="minorEastAsia" w:eastAsiaTheme="minorEastAsia"/>
          <w:b/>
          <w:sz w:val="36"/>
          <w:lang w:eastAsia="zh-TW"/>
        </w:rPr>
        <w:t>投</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标</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声</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明</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书</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p>
    <w:p>
      <w:pPr>
        <w:widowControl/>
        <w:tabs>
          <w:tab w:val="left" w:pos="284"/>
          <w:tab w:val="left" w:pos="993"/>
        </w:tabs>
        <w:snapToGrid w:val="0"/>
        <w:spacing w:before="120" w:after="50" w:line="360" w:lineRule="auto"/>
        <w:rPr>
          <w:rFonts w:asciiTheme="minorEastAsia" w:hAnsiTheme="minorEastAsia" w:eastAsiaTheme="minorEastAsia"/>
          <w:sz w:val="30"/>
        </w:rPr>
      </w:pPr>
      <w:r>
        <w:rPr>
          <w:rFonts w:asciiTheme="minorEastAsia" w:hAnsiTheme="minorEastAsia" w:eastAsiaTheme="minorEastAsia"/>
          <w:sz w:val="30"/>
          <w:lang w:eastAsia="zh-TW"/>
        </w:rPr>
        <w:t>致</w:t>
      </w:r>
      <w:r>
        <w:rPr>
          <w:rFonts w:hint="eastAsia" w:asciiTheme="minorEastAsia" w:hAnsiTheme="minorEastAsia" w:eastAsiaTheme="minorEastAsia"/>
          <w:sz w:val="30"/>
        </w:rPr>
        <w:t>嘉兴市第一医院</w:t>
      </w:r>
      <w:r>
        <w:rPr>
          <w:rFonts w:asciiTheme="minorEastAsia" w:hAnsiTheme="minorEastAsia" w:eastAsiaTheme="minorEastAsia"/>
          <w:sz w:val="30"/>
          <w:lang w:eastAsia="zh-TW"/>
        </w:rPr>
        <w:t>：</w:t>
      </w:r>
    </w:p>
    <w:p>
      <w:pPr>
        <w:widowControl/>
        <w:tabs>
          <w:tab w:val="left" w:pos="284"/>
          <w:tab w:val="left" w:pos="993"/>
        </w:tabs>
        <w:snapToGrid w:val="0"/>
        <w:spacing w:before="120" w:after="50" w:line="360" w:lineRule="auto"/>
        <w:ind w:firstLine="600"/>
        <w:rPr>
          <w:rFonts w:asciiTheme="minorEastAsia" w:hAnsiTheme="minorEastAsia" w:eastAsiaTheme="minorEastAsia"/>
          <w:sz w:val="24"/>
        </w:rPr>
      </w:pPr>
      <w:r>
        <w:rPr>
          <w:rFonts w:asciiTheme="minorEastAsia" w:hAnsiTheme="minorEastAsia" w:eastAsiaTheme="minorEastAsia"/>
          <w:sz w:val="24"/>
          <w:u w:val="single"/>
        </w:rPr>
        <w:t xml:space="preserve">    </w:t>
      </w:r>
      <w:r>
        <w:rPr>
          <w:rFonts w:asciiTheme="minorEastAsia" w:hAnsiTheme="minorEastAsia" w:eastAsiaTheme="minorEastAsia"/>
          <w:sz w:val="24"/>
          <w:u w:val="single"/>
          <w:lang w:eastAsia="zh-TW"/>
        </w:rPr>
        <w:t>（投标人名称）</w:t>
      </w:r>
      <w:r>
        <w:rPr>
          <w:rFonts w:asciiTheme="minorEastAsia" w:hAnsiTheme="minorEastAsia" w:eastAsiaTheme="minorEastAsia"/>
          <w:sz w:val="24"/>
          <w:u w:val="single"/>
        </w:rPr>
        <w:t xml:space="preserve"> </w:t>
      </w:r>
      <w:r>
        <w:rPr>
          <w:rFonts w:asciiTheme="minorEastAsia" w:hAnsiTheme="minorEastAsia" w:eastAsiaTheme="minorEastAsia"/>
          <w:sz w:val="24"/>
          <w:lang w:eastAsia="zh-TW"/>
        </w:rPr>
        <w:t>系中华人民共和国合法企业，经营地址。</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我</w:t>
      </w:r>
      <w:r>
        <w:rPr>
          <w:rFonts w:asciiTheme="minorEastAsia" w:hAnsiTheme="minorEastAsia" w:eastAsiaTheme="minorEastAsia"/>
          <w:sz w:val="24"/>
        </w:rPr>
        <w:t xml:space="preserve"> </w:t>
      </w:r>
      <w:r>
        <w:rPr>
          <w:rFonts w:asciiTheme="minorEastAsia" w:hAnsiTheme="minorEastAsia" w:eastAsiaTheme="minorEastAsia"/>
          <w:sz w:val="24"/>
          <w:lang w:eastAsia="zh-TW"/>
        </w:rPr>
        <w:t>（姓名）</w:t>
      </w:r>
      <w:r>
        <w:rPr>
          <w:rFonts w:asciiTheme="minorEastAsia" w:hAnsiTheme="minorEastAsia" w:eastAsiaTheme="minorEastAsia"/>
          <w:sz w:val="24"/>
        </w:rPr>
        <w:t xml:space="preserve"> </w:t>
      </w:r>
      <w:r>
        <w:rPr>
          <w:rFonts w:asciiTheme="minorEastAsia" w:hAnsiTheme="minorEastAsia" w:eastAsiaTheme="minorEastAsia"/>
          <w:sz w:val="24"/>
          <w:lang w:eastAsia="zh-TW"/>
        </w:rPr>
        <w:t>系</w:t>
      </w:r>
      <w:r>
        <w:rPr>
          <w:rFonts w:asciiTheme="minorEastAsia" w:hAnsiTheme="minorEastAsia" w:eastAsiaTheme="minorEastAsia"/>
          <w:sz w:val="24"/>
        </w:rPr>
        <w:t xml:space="preserve">  </w:t>
      </w:r>
      <w:r>
        <w:rPr>
          <w:rFonts w:asciiTheme="minorEastAsia" w:hAnsiTheme="minorEastAsia" w:eastAsiaTheme="minorEastAsia"/>
          <w:sz w:val="24"/>
          <w:lang w:eastAsia="zh-TW"/>
        </w:rPr>
        <w:t>（投标人名称）</w:t>
      </w:r>
      <w:r>
        <w:rPr>
          <w:rFonts w:asciiTheme="minorEastAsia" w:hAnsiTheme="minorEastAsia" w:eastAsiaTheme="minorEastAsia"/>
          <w:sz w:val="24"/>
        </w:rPr>
        <w:t xml:space="preserve">  </w:t>
      </w:r>
      <w:r>
        <w:rPr>
          <w:rFonts w:asciiTheme="minorEastAsia" w:hAnsiTheme="minorEastAsia" w:eastAsiaTheme="minorEastAsia"/>
          <w:sz w:val="24"/>
          <w:lang w:eastAsia="zh-TW"/>
        </w:rPr>
        <w:t>的法定代表人，我方愿意参加贵方组织的</w:t>
      </w:r>
      <w:r>
        <w:rPr>
          <w:rFonts w:hint="eastAsia" w:asciiTheme="minorEastAsia" w:hAnsiTheme="minorEastAsia" w:eastAsiaTheme="minorEastAsia"/>
          <w:sz w:val="24"/>
          <w:lang w:eastAsia="zh-TW"/>
        </w:rPr>
        <w:t>嘉兴市</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hint="eastAsia" w:asciiTheme="minorEastAsia" w:hAnsiTheme="minorEastAsia" w:eastAsiaTheme="minorEastAsia"/>
          <w:sz w:val="24"/>
          <w:lang w:eastAsia="zh-TW"/>
        </w:rPr>
        <w:t>第一医院</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项目 </w:t>
      </w:r>
      <w:r>
        <w:rPr>
          <w:rFonts w:asciiTheme="minorEastAsia" w:hAnsiTheme="minorEastAsia" w:eastAsiaTheme="minorEastAsia"/>
          <w:sz w:val="24"/>
          <w:lang w:eastAsia="zh-TW"/>
        </w:rPr>
        <w:t>（编号为：</w:t>
      </w:r>
      <w:r>
        <w:rPr>
          <w:rFonts w:hint="eastAsia" w:asciiTheme="minorEastAsia" w:hAnsiTheme="minorEastAsia" w:eastAsiaTheme="minorEastAsia"/>
          <w:sz w:val="24"/>
          <w:u w:val="single"/>
        </w:rPr>
        <w:t xml:space="preserve">                       </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）投标，为此，我方就本次投标有关事项郑重声明如下：</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1．</w:t>
      </w:r>
      <w:r>
        <w:rPr>
          <w:rFonts w:asciiTheme="minorEastAsia" w:hAnsiTheme="minorEastAsia" w:eastAsiaTheme="minorEastAsia"/>
          <w:sz w:val="24"/>
          <w:lang w:eastAsia="zh-TW"/>
        </w:rPr>
        <w:t>投标方已详细审查全部招标文件，同意招标文件的各项要求。</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asciiTheme="minorEastAsia" w:hAnsiTheme="minorEastAsia" w:eastAsiaTheme="minorEastAsia"/>
          <w:sz w:val="24"/>
          <w:lang w:eastAsia="zh-TW"/>
        </w:rPr>
        <w:t>我方向贵方提交的所有投标文件、资料都是准确的和真实的。</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3．</w:t>
      </w:r>
      <w:r>
        <w:rPr>
          <w:rFonts w:asciiTheme="minorEastAsia" w:hAnsiTheme="minorEastAsia" w:eastAsiaTheme="minorEastAsia"/>
          <w:sz w:val="24"/>
          <w:lang w:eastAsia="zh-TW"/>
        </w:rPr>
        <w:t>若中标，我方将按招标文件规定履行合同责任和义务。</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4．</w:t>
      </w:r>
      <w:r>
        <w:rPr>
          <w:rFonts w:asciiTheme="minorEastAsia" w:hAnsiTheme="minorEastAsia" w:eastAsiaTheme="minorEastAsia"/>
          <w:sz w:val="24"/>
          <w:lang w:eastAsia="zh-TW"/>
        </w:rPr>
        <w:t>我方不是</w:t>
      </w:r>
      <w:r>
        <w:rPr>
          <w:rFonts w:hint="eastAsia" w:asciiTheme="minorEastAsia" w:hAnsiTheme="minorEastAsia" w:eastAsiaTheme="minorEastAsia"/>
          <w:sz w:val="24"/>
        </w:rPr>
        <w:t>招标方</w:t>
      </w:r>
      <w:r>
        <w:rPr>
          <w:rFonts w:asciiTheme="minorEastAsia" w:hAnsiTheme="minorEastAsia" w:eastAsiaTheme="minorEastAsia"/>
          <w:sz w:val="24"/>
          <w:lang w:eastAsia="zh-TW"/>
        </w:rPr>
        <w:t>的附属机构；在获知本项目采购信息后，与招标方聘请的为此项目提供咨询服务的公司及其附属机构没有任何联系。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5．</w:t>
      </w:r>
      <w:r>
        <w:rPr>
          <w:rFonts w:asciiTheme="minorEastAsia" w:hAnsiTheme="minorEastAsia" w:eastAsiaTheme="minorEastAsia"/>
          <w:sz w:val="24"/>
          <w:lang w:eastAsia="zh-TW"/>
        </w:rPr>
        <w:t>投标书自开标日起有效期为</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lang w:eastAsia="zh-TW"/>
        </w:rPr>
        <w:t>个工作日。</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6．</w:t>
      </w:r>
      <w:r>
        <w:rPr>
          <w:rFonts w:asciiTheme="minorEastAsia" w:hAnsiTheme="minorEastAsia" w:eastAsiaTheme="minorEastAsia"/>
          <w:sz w:val="24"/>
          <w:lang w:eastAsia="zh-TW"/>
        </w:rPr>
        <w:t>以上事项如有虚假或隐瞒，我方愿意承担一切后果，并不再寻求任何旨在减轻或免除法律责任的辩解。</w:t>
      </w:r>
    </w:p>
    <w:p>
      <w:pPr>
        <w:widowControl/>
        <w:tabs>
          <w:tab w:val="left" w:pos="284"/>
          <w:tab w:val="left" w:pos="939"/>
          <w:tab w:val="left" w:pos="993"/>
        </w:tabs>
        <w:snapToGrid w:val="0"/>
        <w:spacing w:line="460" w:lineRule="exact"/>
        <w:ind w:left="888" w:hanging="573"/>
        <w:rPr>
          <w:rFonts w:asciiTheme="minorEastAsia" w:hAnsiTheme="minorEastAsia" w:eastAsiaTheme="minorEastAsia"/>
          <w:sz w:val="30"/>
        </w:rPr>
      </w:pPr>
    </w:p>
    <w:p>
      <w:pPr>
        <w:widowControl/>
        <w:tabs>
          <w:tab w:val="left" w:pos="284"/>
          <w:tab w:val="left" w:pos="993"/>
        </w:tabs>
        <w:snapToGrid w:val="0"/>
        <w:spacing w:before="120" w:line="460" w:lineRule="exact"/>
        <w:ind w:firstLine="200"/>
        <w:rPr>
          <w:rFonts w:asciiTheme="minorEastAsia" w:hAnsiTheme="minorEastAsia" w:eastAsiaTheme="minorEastAsia"/>
          <w:sz w:val="30"/>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法定代表人签字：</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pStyle w:val="2"/>
        <w:rPr>
          <w:rFonts w:asciiTheme="minorEastAsia" w:hAnsiTheme="minorEastAsia" w:eastAsiaTheme="minorEastAsia"/>
        </w:rPr>
      </w:pPr>
    </w:p>
    <w:p>
      <w:pPr>
        <w:pStyle w:val="2"/>
        <w:rPr>
          <w:rFonts w:asciiTheme="minorEastAsia" w:hAnsiTheme="minorEastAsia" w:eastAsiaTheme="minorEastAsia"/>
        </w:rPr>
      </w:pPr>
    </w:p>
    <w:p>
      <w:pPr>
        <w:widowControl/>
        <w:tabs>
          <w:tab w:val="left" w:pos="284"/>
          <w:tab w:val="left" w:pos="993"/>
        </w:tabs>
        <w:snapToGrid w:val="0"/>
        <w:spacing w:before="120" w:after="50" w:line="460" w:lineRule="exac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3</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jc w:val="center"/>
        <w:rPr>
          <w:rFonts w:asciiTheme="minorEastAsia" w:hAnsiTheme="minorEastAsia" w:eastAsiaTheme="minorEastAsia"/>
          <w:b/>
          <w:sz w:val="36"/>
        </w:rPr>
      </w:pPr>
      <w:r>
        <w:rPr>
          <w:rFonts w:asciiTheme="minorEastAsia" w:hAnsiTheme="minorEastAsia" w:eastAsiaTheme="minorEastAsia"/>
          <w:b/>
          <w:sz w:val="36"/>
          <w:lang w:eastAsia="zh-TW"/>
        </w:rPr>
        <w:t>法定代表人授权委托书</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20" w:after="50" w:line="460" w:lineRule="exact"/>
        <w:rPr>
          <w:rFonts w:asciiTheme="minorEastAsia" w:hAnsiTheme="minorEastAsia" w:eastAsiaTheme="minorEastAsia"/>
          <w:b/>
          <w:sz w:val="30"/>
        </w:rPr>
      </w:pPr>
      <w:r>
        <w:rPr>
          <w:rFonts w:hint="eastAsia" w:asciiTheme="minorEastAsia" w:hAnsiTheme="minorEastAsia" w:eastAsiaTheme="minorEastAsia"/>
          <w:sz w:val="30"/>
        </w:rPr>
        <w:t>嘉兴市第一医</w:t>
      </w:r>
      <w:r>
        <w:rPr>
          <w:rFonts w:asciiTheme="minorEastAsia" w:hAnsiTheme="minorEastAsia" w:eastAsiaTheme="minorEastAsia"/>
          <w:sz w:val="30"/>
          <w:lang w:eastAsia="zh-TW"/>
        </w:rPr>
        <w:t>院：</w:t>
      </w:r>
    </w:p>
    <w:p>
      <w:pPr>
        <w:widowControl/>
        <w:tabs>
          <w:tab w:val="left" w:pos="284"/>
          <w:tab w:val="left" w:pos="993"/>
        </w:tabs>
        <w:snapToGrid w:val="0"/>
        <w:spacing w:before="120" w:after="50" w:line="360" w:lineRule="auto"/>
        <w:ind w:firstLine="600"/>
        <w:rPr>
          <w:rFonts w:asciiTheme="minorEastAsia" w:hAnsiTheme="minorEastAsia" w:eastAsiaTheme="minorEastAsia"/>
          <w:sz w:val="24"/>
          <w:u w:val="single"/>
        </w:rPr>
      </w:pPr>
      <w:r>
        <w:rPr>
          <w:rFonts w:asciiTheme="minorEastAsia" w:hAnsiTheme="minorEastAsia" w:eastAsiaTheme="minorEastAsia"/>
          <w:sz w:val="24"/>
          <w:lang w:eastAsia="zh-TW"/>
        </w:rPr>
        <w:t>我（姓名）系（投标人名称）的法定代表人，现授权委托本单位在职职工（姓名）为全权代表，以我方的名义参加项目编号：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lang w:eastAsia="zh-TW"/>
        </w:rPr>
        <w:t xml:space="preserve">  </w:t>
      </w:r>
      <w:r>
        <w:rPr>
          <w:rFonts w:asciiTheme="minorEastAsia" w:hAnsiTheme="minorEastAsia" w:eastAsiaTheme="minorEastAsia"/>
          <w:sz w:val="24"/>
          <w:lang w:eastAsia="zh-TW"/>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lang w:eastAsia="zh-TW"/>
        </w:rPr>
        <w:t>项目的投标活动，并代表我方全权办理针对上述项目的投标、开标、评标、签约等具体事务和签署相关文件。我方对全权代表的签名事项负全部责任。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在撤销授权的书面通知到达招标</w:t>
      </w:r>
      <w:r>
        <w:rPr>
          <w:rFonts w:hint="eastAsia" w:asciiTheme="minorEastAsia" w:hAnsiTheme="minorEastAsia" w:eastAsiaTheme="minorEastAsia"/>
          <w:sz w:val="24"/>
        </w:rPr>
        <w:t>方</w:t>
      </w:r>
      <w:r>
        <w:rPr>
          <w:rFonts w:asciiTheme="minorEastAsia" w:hAnsiTheme="minorEastAsia" w:eastAsiaTheme="minorEastAsia"/>
          <w:sz w:val="24"/>
          <w:lang w:eastAsia="zh-TW"/>
        </w:rPr>
        <w:t>以前，本授权书一直有效。全权代表在授权书有效期内签署的所有文件不因授权的撤销而失效。</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全权代表无转委托权，特此委托。</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全权代表身份证号码：</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附件4：</w:t>
      </w:r>
    </w:p>
    <w:p>
      <w:pPr>
        <w:widowControl/>
        <w:tabs>
          <w:tab w:val="left" w:pos="284"/>
          <w:tab w:val="left" w:pos="993"/>
        </w:tabs>
        <w:snapToGrid w:val="0"/>
        <w:ind w:left="723" w:hanging="723"/>
        <w:jc w:val="center"/>
        <w:rPr>
          <w:rFonts w:asciiTheme="minorEastAsia" w:hAnsiTheme="minorEastAsia" w:eastAsiaTheme="minorEastAsia"/>
          <w:b/>
          <w:sz w:val="36"/>
        </w:rPr>
      </w:pPr>
      <w:r>
        <w:rPr>
          <w:rFonts w:asciiTheme="minorEastAsia" w:hAnsiTheme="minorEastAsia" w:eastAsiaTheme="minorEastAsia"/>
          <w:b/>
          <w:sz w:val="36"/>
        </w:rPr>
        <w:t>投标人同类项目实施情况一览表</w:t>
      </w:r>
    </w:p>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tbl>
      <w:tblPr>
        <w:tblStyle w:val="12"/>
        <w:tblW w:w="0" w:type="auto"/>
        <w:tblInd w:w="0" w:type="dxa"/>
        <w:tblLayout w:type="fixed"/>
        <w:tblCellMar>
          <w:top w:w="0" w:type="dxa"/>
          <w:left w:w="0" w:type="dxa"/>
          <w:bottom w:w="0" w:type="dxa"/>
          <w:right w:w="0" w:type="dxa"/>
        </w:tblCellMar>
      </w:tblPr>
      <w:tblGrid>
        <w:gridCol w:w="2093"/>
        <w:gridCol w:w="2693"/>
        <w:gridCol w:w="1418"/>
        <w:gridCol w:w="2268"/>
      </w:tblGrid>
      <w:tr>
        <w:tblPrEx>
          <w:tblCellMar>
            <w:top w:w="0" w:type="dxa"/>
            <w:left w:w="0" w:type="dxa"/>
            <w:bottom w:w="0" w:type="dxa"/>
            <w:right w:w="0" w:type="dxa"/>
          </w:tblCellMar>
        </w:tblPrEx>
        <w:trPr>
          <w:trHeight w:val="1941"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采购单位名称</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项目名称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合同金额（万元）</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采购单位联系人及</w:t>
            </w: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联系电话</w:t>
            </w: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710"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备注</w:t>
            </w:r>
          </w:p>
        </w:tc>
        <w:tc>
          <w:tcPr>
            <w:tcW w:w="63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须提供投标人同类项目合同复印件。</w:t>
            </w:r>
          </w:p>
        </w:tc>
      </w:tr>
    </w:tbl>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法定代表人签字：                                   时  间：            </w:t>
      </w:r>
    </w:p>
    <w:p>
      <w:pPr>
        <w:widowControl/>
        <w:tabs>
          <w:tab w:val="left" w:pos="284"/>
          <w:tab w:val="left" w:pos="993"/>
        </w:tabs>
        <w:snapToGrid w:val="0"/>
        <w:spacing w:before="120" w:after="50" w:line="460" w:lineRule="exact"/>
        <w:rPr>
          <w:rFonts w:asciiTheme="minorEastAsia" w:hAnsiTheme="minorEastAsia" w:eastAsiaTheme="minorEastAsia"/>
        </w:rPr>
        <w:sectPr>
          <w:pgSz w:w="11906" w:h="16838"/>
          <w:pgMar w:top="1247" w:right="1797" w:bottom="1474" w:left="1797" w:header="851" w:footer="851" w:gutter="0"/>
          <w:cols w:space="720" w:num="1"/>
          <w:docGrid w:linePitch="312" w:charSpace="0"/>
        </w:sectPr>
      </w:pPr>
    </w:p>
    <w:p>
      <w:pPr>
        <w:widowControl/>
        <w:tabs>
          <w:tab w:val="left" w:pos="284"/>
          <w:tab w:val="left" w:pos="993"/>
        </w:tabs>
        <w:snapToGrid w:val="0"/>
        <w:spacing w:before="50"/>
        <w:jc w:val="left"/>
        <w:rPr>
          <w:rFonts w:asciiTheme="minorEastAsia" w:hAnsiTheme="minorEastAsia" w:eastAsiaTheme="minorEastAsia"/>
          <w:sz w:val="30"/>
        </w:rPr>
      </w:pPr>
      <w:r>
        <w:rPr>
          <w:rFonts w:asciiTheme="minorEastAsia" w:hAnsiTheme="minorEastAsia" w:eastAsiaTheme="minorEastAsia"/>
          <w:sz w:val="30"/>
        </w:rPr>
        <w:t xml:space="preserve">附件5：                                                                             </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参加政府采购活动前3年内在经营活动中</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没有重大违法记录的书面声明</w:t>
      </w:r>
    </w:p>
    <w:p>
      <w:pPr>
        <w:widowControl/>
        <w:tabs>
          <w:tab w:val="left" w:pos="284"/>
          <w:tab w:val="left" w:pos="993"/>
        </w:tabs>
        <w:snapToGrid w:val="0"/>
        <w:spacing w:line="480" w:lineRule="exact"/>
        <w:rPr>
          <w:rFonts w:asciiTheme="minorEastAsia" w:hAnsiTheme="minorEastAsia" w:eastAsiaTheme="minorEastAsia"/>
          <w:b/>
        </w:rPr>
      </w:pPr>
    </w:p>
    <w:p>
      <w:pPr>
        <w:widowControl/>
        <w:tabs>
          <w:tab w:val="left" w:pos="284"/>
          <w:tab w:val="left" w:pos="993"/>
        </w:tabs>
        <w:snapToGrid w:val="0"/>
        <w:spacing w:line="48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嘉兴市第一医</w:t>
      </w:r>
      <w:r>
        <w:rPr>
          <w:rFonts w:asciiTheme="minorEastAsia" w:hAnsiTheme="minorEastAsia" w:eastAsiaTheme="minorEastAsia"/>
          <w:b/>
          <w:sz w:val="24"/>
          <w:szCs w:val="24"/>
        </w:rPr>
        <w:t>院：</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我单位在参加采购活动前3年内在经营活动中没有政府采购法第二十二条第一款第五项所称重大违法记录，包括：</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一、我单位因违法经营受到刑事处罚；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二、我单位因违法经营受到责令停产停业、吊销许可证或者执照、较大数额罚款等行政处罚。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特此声明。</w:t>
      </w: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ind w:right="600"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法定代表人签名：                        日 期：          </w:t>
      </w:r>
    </w:p>
    <w:p>
      <w:pPr>
        <w:widowControl/>
        <w:tabs>
          <w:tab w:val="left" w:pos="284"/>
          <w:tab w:val="left" w:pos="993"/>
        </w:tabs>
        <w:snapToGrid w:val="0"/>
        <w:spacing w:line="480" w:lineRule="exact"/>
        <w:ind w:firstLine="200"/>
        <w:rPr>
          <w:rFonts w:asciiTheme="minorEastAsia" w:hAnsiTheme="minorEastAsia" w:eastAsiaTheme="minorEastAsia"/>
          <w:sz w:val="24"/>
          <w:szCs w:val="24"/>
        </w:rPr>
      </w:pPr>
    </w:p>
    <w:p>
      <w:pPr>
        <w:widowControl/>
        <w:tabs>
          <w:tab w:val="left" w:pos="284"/>
          <w:tab w:val="left" w:pos="993"/>
        </w:tabs>
        <w:snapToGrid w:val="0"/>
        <w:spacing w:line="480" w:lineRule="exact"/>
        <w:ind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p>
      <w:pPr>
        <w:widowControl/>
        <w:tabs>
          <w:tab w:val="left" w:pos="284"/>
          <w:tab w:val="left" w:pos="993"/>
        </w:tabs>
        <w:snapToGrid w:val="0"/>
        <w:spacing w:line="480" w:lineRule="exact"/>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8"/>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2"/>
        <w:ind w:firstLine="0"/>
      </w:pPr>
    </w:p>
    <w:p>
      <w:pPr>
        <w:pStyle w:val="2"/>
      </w:pPr>
    </w:p>
    <w:p>
      <w:pPr>
        <w:widowControl/>
        <w:tabs>
          <w:tab w:val="left" w:pos="284"/>
          <w:tab w:val="left" w:pos="993"/>
        </w:tabs>
        <w:snapToGrid w:val="0"/>
        <w:spacing w:before="50" w:after="50"/>
        <w:rPr>
          <w:rFonts w:asciiTheme="minorEastAsia" w:hAnsiTheme="minorEastAsia" w:eastAsiaTheme="minorEastAsia"/>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6</w:t>
      </w:r>
      <w:r>
        <w:rPr>
          <w:rFonts w:asciiTheme="minorEastAsia" w:hAnsiTheme="minorEastAsia" w:eastAsiaTheme="minorEastAsia"/>
          <w:sz w:val="30"/>
          <w:lang w:eastAsia="zh-TW"/>
        </w:rPr>
        <w:t>：</w:t>
      </w:r>
    </w:p>
    <w:p>
      <w:pPr>
        <w:widowControl/>
        <w:tabs>
          <w:tab w:val="left" w:pos="284"/>
          <w:tab w:val="left" w:pos="993"/>
        </w:tabs>
        <w:snapToGrid w:val="0"/>
        <w:spacing w:before="50" w:after="120"/>
        <w:jc w:val="center"/>
        <w:rPr>
          <w:rFonts w:asciiTheme="minorEastAsia" w:hAnsiTheme="minorEastAsia" w:eastAsiaTheme="minorEastAsia"/>
          <w:b/>
          <w:sz w:val="36"/>
        </w:rPr>
      </w:pPr>
      <w:r>
        <w:rPr>
          <w:rFonts w:asciiTheme="minorEastAsia" w:hAnsiTheme="minorEastAsia" w:eastAsiaTheme="minorEastAsia"/>
          <w:b/>
          <w:sz w:val="36"/>
          <w:lang w:eastAsia="zh-TW"/>
        </w:rPr>
        <w:t>技</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术</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响</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应</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表</w:t>
      </w:r>
    </w:p>
    <w:p>
      <w:pPr>
        <w:widowControl/>
        <w:tabs>
          <w:tab w:val="left" w:pos="284"/>
          <w:tab w:val="left" w:pos="993"/>
        </w:tabs>
        <w:snapToGrid w:val="0"/>
        <w:spacing w:before="50" w:after="120"/>
        <w:jc w:val="center"/>
        <w:rPr>
          <w:rFonts w:asciiTheme="minorEastAsia" w:hAnsiTheme="minorEastAsia" w:eastAsiaTheme="minorEastAsia"/>
          <w:b/>
          <w:sz w:val="32"/>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tbl>
      <w:tblPr>
        <w:tblStyle w:val="12"/>
        <w:tblW w:w="0" w:type="auto"/>
        <w:tblInd w:w="2" w:type="dxa"/>
        <w:tblLayout w:type="fixed"/>
        <w:tblCellMar>
          <w:top w:w="0" w:type="dxa"/>
          <w:left w:w="0" w:type="dxa"/>
          <w:bottom w:w="0" w:type="dxa"/>
          <w:right w:w="0" w:type="dxa"/>
        </w:tblCellMar>
      </w:tblPr>
      <w:tblGrid>
        <w:gridCol w:w="818"/>
        <w:gridCol w:w="3092"/>
        <w:gridCol w:w="3287"/>
        <w:gridCol w:w="1567"/>
      </w:tblGrid>
      <w:tr>
        <w:trPr>
          <w:trHeight w:val="65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序号</w:t>
            </w: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120" w:after="120" w:line="400" w:lineRule="exact"/>
              <w:jc w:val="center"/>
              <w:rPr>
                <w:rFonts w:asciiTheme="minorEastAsia" w:hAnsiTheme="minorEastAsia" w:eastAsiaTheme="minorEastAsia"/>
                <w:sz w:val="24"/>
              </w:rPr>
            </w:pPr>
            <w:r>
              <w:rPr>
                <w:rFonts w:asciiTheme="minorEastAsia" w:hAnsiTheme="minorEastAsia" w:eastAsiaTheme="minorEastAsia"/>
                <w:sz w:val="24"/>
                <w:lang w:eastAsia="zh-TW"/>
              </w:rPr>
              <w:t>招标文件要求</w:t>
            </w: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投标文件响应</w:t>
            </w: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rPr>
                <w:rFonts w:asciiTheme="minorEastAsia" w:hAnsiTheme="minorEastAsia" w:eastAsiaTheme="minorEastAsia"/>
                <w:sz w:val="24"/>
              </w:rPr>
            </w:pPr>
            <w:r>
              <w:rPr>
                <w:rFonts w:asciiTheme="minorEastAsia" w:hAnsiTheme="minorEastAsia" w:eastAsiaTheme="minorEastAsia"/>
                <w:sz w:val="24"/>
                <w:lang w:eastAsia="zh-TW"/>
              </w:rPr>
              <w:t>偏离情况</w:t>
            </w:r>
            <w:r>
              <w:rPr>
                <w:rFonts w:asciiTheme="minorEastAsia" w:hAnsiTheme="minorEastAsia" w:eastAsiaTheme="minorEastAsia"/>
                <w:sz w:val="24"/>
              </w:rPr>
              <w:t xml:space="preserve">      </w:t>
            </w: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57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62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50" w:after="50"/>
        <w:rPr>
          <w:rFonts w:asciiTheme="minorEastAsia" w:hAnsiTheme="minorEastAsia" w:eastAsiaTheme="minorEastAsia"/>
          <w:sz w:val="21"/>
        </w:rPr>
      </w:pPr>
      <w:r>
        <w:rPr>
          <w:rFonts w:asciiTheme="minorEastAsia" w:hAnsiTheme="minorEastAsia" w:eastAsiaTheme="minorEastAsia"/>
          <w:sz w:val="21"/>
          <w:lang w:eastAsia="zh-TW"/>
        </w:rPr>
        <w:t>注：投标人应根据投标设备的性能指标、对照招标文件要求在</w:t>
      </w:r>
      <w:r>
        <w:rPr>
          <w:rFonts w:asciiTheme="minorEastAsia" w:hAnsiTheme="minorEastAsia" w:eastAsiaTheme="minorEastAsia"/>
          <w:sz w:val="21"/>
        </w:rPr>
        <w:t>“</w:t>
      </w:r>
      <w:r>
        <w:rPr>
          <w:rFonts w:asciiTheme="minorEastAsia" w:hAnsiTheme="minorEastAsia" w:eastAsiaTheme="minorEastAsia"/>
          <w:sz w:val="21"/>
          <w:lang w:eastAsia="zh-TW"/>
        </w:rPr>
        <w:t>偏离情况</w:t>
      </w:r>
      <w:r>
        <w:rPr>
          <w:rFonts w:asciiTheme="minorEastAsia" w:hAnsiTheme="minorEastAsia" w:eastAsiaTheme="minorEastAsia"/>
          <w:sz w:val="21"/>
        </w:rPr>
        <w:t>”</w:t>
      </w:r>
      <w:r>
        <w:rPr>
          <w:rFonts w:asciiTheme="minorEastAsia" w:hAnsiTheme="minorEastAsia" w:eastAsiaTheme="minorEastAsia"/>
          <w:sz w:val="21"/>
          <w:lang w:eastAsia="zh-TW"/>
        </w:rPr>
        <w:t>栏注明</w:t>
      </w:r>
      <w:r>
        <w:rPr>
          <w:rFonts w:asciiTheme="minorEastAsia" w:hAnsiTheme="minorEastAsia" w:eastAsiaTheme="minorEastAsia"/>
          <w:sz w:val="21"/>
        </w:rPr>
        <w:t>“</w:t>
      </w:r>
      <w:r>
        <w:rPr>
          <w:rFonts w:asciiTheme="minorEastAsia" w:hAnsiTheme="minorEastAsia" w:eastAsiaTheme="minorEastAsia"/>
          <w:sz w:val="21"/>
          <w:lang w:eastAsia="zh-TW"/>
        </w:rPr>
        <w:t>正偏离</w:t>
      </w:r>
      <w:r>
        <w:rPr>
          <w:rFonts w:asciiTheme="minorEastAsia" w:hAnsiTheme="minorEastAsia" w:eastAsiaTheme="minorEastAsia"/>
          <w:sz w:val="21"/>
        </w:rPr>
        <w:t>”</w:t>
      </w:r>
      <w:r>
        <w:rPr>
          <w:rFonts w:asciiTheme="minorEastAsia" w:hAnsiTheme="minorEastAsia" w:eastAsiaTheme="minorEastAsia"/>
          <w:sz w:val="21"/>
          <w:lang w:eastAsia="zh-TW"/>
        </w:rPr>
        <w:t>、</w:t>
      </w:r>
      <w:r>
        <w:rPr>
          <w:rFonts w:asciiTheme="minorEastAsia" w:hAnsiTheme="minorEastAsia" w:eastAsiaTheme="minorEastAsia"/>
          <w:sz w:val="21"/>
        </w:rPr>
        <w:t>“</w:t>
      </w:r>
      <w:r>
        <w:rPr>
          <w:rFonts w:asciiTheme="minorEastAsia" w:hAnsiTheme="minorEastAsia" w:eastAsiaTheme="minorEastAsia"/>
          <w:sz w:val="21"/>
          <w:lang w:eastAsia="zh-TW"/>
        </w:rPr>
        <w:t>负偏离</w:t>
      </w:r>
      <w:r>
        <w:rPr>
          <w:rFonts w:asciiTheme="minorEastAsia" w:hAnsiTheme="minorEastAsia" w:eastAsiaTheme="minorEastAsia"/>
          <w:sz w:val="21"/>
        </w:rPr>
        <w:t>”</w:t>
      </w:r>
      <w:r>
        <w:rPr>
          <w:rFonts w:asciiTheme="minorEastAsia" w:hAnsiTheme="minorEastAsia" w:eastAsiaTheme="minorEastAsia"/>
          <w:sz w:val="21"/>
          <w:lang w:eastAsia="zh-TW"/>
        </w:rPr>
        <w:t>或</w:t>
      </w:r>
      <w:r>
        <w:rPr>
          <w:rFonts w:asciiTheme="minorEastAsia" w:hAnsiTheme="minorEastAsia" w:eastAsiaTheme="minorEastAsia"/>
          <w:sz w:val="21"/>
        </w:rPr>
        <w:t>“</w:t>
      </w:r>
      <w:r>
        <w:rPr>
          <w:rFonts w:asciiTheme="minorEastAsia" w:hAnsiTheme="minorEastAsia" w:eastAsiaTheme="minorEastAsia"/>
          <w:sz w:val="21"/>
          <w:lang w:eastAsia="zh-TW"/>
        </w:rPr>
        <w:t>无偏离</w:t>
      </w:r>
      <w:r>
        <w:rPr>
          <w:rFonts w:asciiTheme="minorEastAsia" w:hAnsiTheme="minorEastAsia" w:eastAsiaTheme="minorEastAsia"/>
          <w:sz w:val="21"/>
        </w:rPr>
        <w:t>”</w:t>
      </w:r>
      <w:r>
        <w:rPr>
          <w:rFonts w:asciiTheme="minorEastAsia" w:hAnsiTheme="minorEastAsia" w:eastAsiaTheme="minorEastAsia"/>
          <w:sz w:val="21"/>
          <w:lang w:eastAsia="zh-TW"/>
        </w:rPr>
        <w:t>。</w:t>
      </w:r>
    </w:p>
    <w:p>
      <w:pPr>
        <w:widowControl/>
        <w:tabs>
          <w:tab w:val="left" w:pos="284"/>
          <w:tab w:val="left" w:pos="993"/>
        </w:tabs>
        <w:snapToGrid w:val="0"/>
        <w:spacing w:before="50" w:after="50"/>
        <w:rPr>
          <w:rFonts w:asciiTheme="minorEastAsia" w:hAnsiTheme="minorEastAsia" w:eastAsiaTheme="minorEastAsia"/>
          <w:spacing w:val="20"/>
          <w:sz w:val="24"/>
        </w:rPr>
      </w:pPr>
    </w:p>
    <w:p>
      <w:pPr>
        <w:widowControl/>
        <w:tabs>
          <w:tab w:val="left" w:pos="284"/>
          <w:tab w:val="left" w:pos="993"/>
        </w:tabs>
        <w:snapToGrid w:val="0"/>
        <w:spacing w:before="50" w:after="50"/>
        <w:rPr>
          <w:rFonts w:asciiTheme="minorEastAsia" w:hAnsiTheme="minorEastAsia" w:eastAsiaTheme="minorEastAsia"/>
          <w:sz w:val="24"/>
        </w:rPr>
      </w:pPr>
      <w:r>
        <w:rPr>
          <w:rFonts w:asciiTheme="minorEastAsia" w:hAnsiTheme="minorEastAsia" w:eastAsiaTheme="minorEastAsia"/>
          <w:spacing w:val="20"/>
          <w:sz w:val="24"/>
          <w:lang w:eastAsia="zh-TW"/>
        </w:rPr>
        <w:t>全权代表签名：</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日</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期：</w:t>
      </w:r>
      <w:r>
        <w:rPr>
          <w:rFonts w:asciiTheme="minorEastAsia" w:hAnsiTheme="minorEastAsia" w:eastAsiaTheme="minorEastAsia"/>
          <w:spacing w:val="20"/>
          <w:sz w:val="24"/>
        </w:rPr>
        <w:t xml:space="preserve">       </w:t>
      </w: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pStyle w:val="24"/>
        <w:tabs>
          <w:tab w:val="left" w:pos="284"/>
          <w:tab w:val="left" w:pos="993"/>
        </w:tabs>
        <w:rPr>
          <w:rFonts w:asciiTheme="minorEastAsia" w:hAnsiTheme="minorEastAsia" w:eastAsiaTheme="minorEastAsia"/>
        </w:rPr>
      </w:pPr>
    </w:p>
    <w:p>
      <w:pPr>
        <w:pStyle w:val="24"/>
        <w:tabs>
          <w:tab w:val="left" w:pos="284"/>
          <w:tab w:val="left" w:pos="993"/>
        </w:tabs>
        <w:rPr>
          <w:rFonts w:asciiTheme="minorEastAsia" w:hAnsiTheme="minorEastAsia" w:eastAsiaTheme="minorEastAsia"/>
        </w:rPr>
      </w:pPr>
    </w:p>
    <w:p>
      <w:pPr>
        <w:pStyle w:val="24"/>
        <w:tabs>
          <w:tab w:val="left" w:pos="284"/>
          <w:tab w:val="left" w:pos="993"/>
        </w:tabs>
        <w:rPr>
          <w:rFonts w:asciiTheme="minorEastAsia" w:hAnsiTheme="minorEastAsia" w:eastAsiaTheme="minorEastAsia"/>
        </w:rPr>
      </w:pPr>
    </w:p>
    <w:p>
      <w:pPr>
        <w:pStyle w:val="24"/>
        <w:tabs>
          <w:tab w:val="left" w:pos="284"/>
          <w:tab w:val="left" w:pos="993"/>
        </w:tabs>
        <w:rPr>
          <w:rFonts w:asciiTheme="minorEastAsia" w:hAnsiTheme="minorEastAsia" w:eastAsiaTheme="minorEastAsia"/>
        </w:rPr>
      </w:pPr>
    </w:p>
    <w:p>
      <w:pPr>
        <w:pStyle w:val="24"/>
        <w:tabs>
          <w:tab w:val="left" w:pos="284"/>
          <w:tab w:val="left" w:pos="993"/>
        </w:tabs>
        <w:rPr>
          <w:rFonts w:asciiTheme="minorEastAsia" w:hAnsiTheme="minorEastAsia" w:eastAsiaTheme="minorEastAsia"/>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w:t>
      </w:r>
      <w:r>
        <w:rPr>
          <w:rFonts w:hint="eastAsia" w:asciiTheme="minorEastAsia" w:hAnsiTheme="minorEastAsia" w:eastAsiaTheme="minorEastAsia"/>
          <w:sz w:val="30"/>
        </w:rPr>
        <w:t>7</w:t>
      </w:r>
      <w:r>
        <w:rPr>
          <w:rFonts w:asciiTheme="minorEastAsia" w:hAnsiTheme="minorEastAsia" w:eastAsiaTheme="minorEastAsia"/>
          <w:sz w:val="30"/>
        </w:rPr>
        <w:t>：</w:t>
      </w:r>
    </w:p>
    <w:p>
      <w:pPr>
        <w:widowControl/>
        <w:tabs>
          <w:tab w:val="left" w:pos="284"/>
          <w:tab w:val="left" w:pos="993"/>
        </w:tabs>
        <w:snapToGrid w:val="0"/>
        <w:spacing w:before="50" w:after="120"/>
        <w:jc w:val="left"/>
        <w:rPr>
          <w:rFonts w:asciiTheme="minorEastAsia" w:hAnsiTheme="minorEastAsia" w:eastAsiaTheme="minorEastAsia"/>
          <w:sz w:val="32"/>
        </w:rPr>
      </w:pPr>
      <w:r>
        <w:rPr>
          <w:rFonts w:asciiTheme="minorEastAsia" w:hAnsiTheme="minorEastAsia" w:eastAsiaTheme="minorEastAsia"/>
          <w:b/>
          <w:sz w:val="32"/>
        </w:rPr>
        <w:t>项目实施人员（主要从业人员及其技术资格）一览表</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 xml:space="preserve">单位全称（公章）：                                                                                         </w:t>
      </w:r>
    </w:p>
    <w:tbl>
      <w:tblPr>
        <w:tblStyle w:val="12"/>
        <w:tblW w:w="0" w:type="auto"/>
        <w:tblInd w:w="-143" w:type="dxa"/>
        <w:tblLayout w:type="fixed"/>
        <w:tblCellMar>
          <w:top w:w="0" w:type="dxa"/>
          <w:left w:w="0" w:type="dxa"/>
          <w:bottom w:w="0" w:type="dxa"/>
          <w:right w:w="0" w:type="dxa"/>
        </w:tblCellMar>
      </w:tblPr>
      <w:tblGrid>
        <w:gridCol w:w="1004"/>
        <w:gridCol w:w="1004"/>
        <w:gridCol w:w="1663"/>
        <w:gridCol w:w="1260"/>
        <w:gridCol w:w="1800"/>
        <w:gridCol w:w="1800"/>
      </w:tblGrid>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姓名</w:t>
            </w: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职务</w:t>
            </w: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专业技</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术资格</w:t>
            </w: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证书</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编号</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参加本单位工作时间</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劳动合</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同编号</w:t>
            </w: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left="6000"/>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注：在填写时，如本表格不适合投标单位的实际情况，可根据本表格式自行划表填写。</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50" w:after="120" w:line="460" w:lineRule="exact"/>
        <w:jc w:val="left"/>
        <w:rPr>
          <w:rFonts w:asciiTheme="minorEastAsia" w:hAnsiTheme="minorEastAsia" w:eastAsiaTheme="minorEastAsia"/>
          <w:sz w:val="30"/>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pStyle w:val="2"/>
        <w:tabs>
          <w:tab w:val="left" w:pos="284"/>
          <w:tab w:val="left" w:pos="993"/>
        </w:tabs>
        <w:rPr>
          <w:rFonts w:asciiTheme="minorEastAsia" w:hAnsiTheme="minorEastAsia" w:eastAsiaTheme="minorEastAsia"/>
        </w:rPr>
      </w:pPr>
    </w:p>
    <w:p>
      <w:pPr>
        <w:pStyle w:val="2"/>
        <w:tabs>
          <w:tab w:val="left" w:pos="284"/>
          <w:tab w:val="left" w:pos="993"/>
        </w:tabs>
        <w:rPr>
          <w:rFonts w:asciiTheme="minorEastAsia" w:hAnsiTheme="minorEastAsia" w:eastAsiaTheme="minorEastAsia"/>
        </w:rPr>
      </w:pPr>
    </w:p>
    <w:p>
      <w:pPr>
        <w:pStyle w:val="2"/>
        <w:tabs>
          <w:tab w:val="left" w:pos="284"/>
          <w:tab w:val="left" w:pos="993"/>
        </w:tabs>
        <w:rPr>
          <w:rFonts w:asciiTheme="minorEastAsia" w:hAnsiTheme="minorEastAsia" w:eastAsiaTheme="minorEastAsia"/>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8</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嘉兴市第一医院护理管理系统软件升级服务</w:t>
      </w:r>
    </w:p>
    <w:p>
      <w:pPr>
        <w:widowControl/>
        <w:tabs>
          <w:tab w:val="left" w:pos="284"/>
          <w:tab w:val="left" w:pos="993"/>
        </w:tabs>
        <w:snapToGrid w:val="0"/>
        <w:spacing w:before="120"/>
        <w:ind w:firstLine="2"/>
        <w:rPr>
          <w:rFonts w:hint="eastAsia" w:asciiTheme="minorEastAsia" w:hAnsiTheme="minorEastAsia" w:eastAsiaTheme="minorEastAsia"/>
          <w:sz w:val="24"/>
          <w:szCs w:val="24"/>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嘉一采招（非）（服）〔2023〕1号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报</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文</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件</w:t>
      </w:r>
    </w:p>
    <w:p>
      <w:pPr>
        <w:widowControl/>
        <w:tabs>
          <w:tab w:val="left" w:pos="284"/>
          <w:tab w:val="left" w:pos="993"/>
        </w:tabs>
        <w:snapToGrid w:val="0"/>
        <w:spacing w:line="500" w:lineRule="exact"/>
        <w:ind w:right="532"/>
        <w:jc w:val="center"/>
        <w:rPr>
          <w:rFonts w:asciiTheme="minorEastAsia" w:hAnsiTheme="minorEastAsia" w:eastAsiaTheme="minorEastAsia"/>
          <w:sz w:val="36"/>
        </w:rPr>
      </w:pPr>
    </w:p>
    <w:p>
      <w:pPr>
        <w:widowControl/>
        <w:tabs>
          <w:tab w:val="left" w:pos="284"/>
          <w:tab w:val="left" w:pos="993"/>
        </w:tabs>
        <w:snapToGrid w:val="0"/>
        <w:spacing w:line="5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pStyle w:val="2"/>
      </w:pPr>
    </w:p>
    <w:p>
      <w:pPr>
        <w:widowControl/>
        <w:tabs>
          <w:tab w:val="left" w:pos="284"/>
          <w:tab w:val="left" w:pos="993"/>
        </w:tabs>
        <w:snapToGrid w:val="0"/>
        <w:rPr>
          <w:rFonts w:asciiTheme="minorEastAsia" w:hAnsiTheme="minorEastAsia" w:eastAsiaTheme="minorEastAsia"/>
          <w:b/>
          <w:sz w:val="36"/>
        </w:rPr>
      </w:pPr>
      <w:r>
        <w:rPr>
          <w:rFonts w:asciiTheme="minorEastAsia" w:hAnsiTheme="minorEastAsia" w:eastAsiaTheme="minorEastAsia"/>
          <w:b/>
          <w:sz w:val="36"/>
          <w:lang w:eastAsia="zh-TW"/>
        </w:rPr>
        <w:t>报价文件目录</w:t>
      </w: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Cs w:val="24"/>
        </w:rPr>
      </w:pPr>
      <w:r>
        <w:rPr>
          <w:rFonts w:asciiTheme="minorEastAsia" w:hAnsiTheme="minorEastAsia" w:eastAsiaTheme="minorEastAsia"/>
          <w:sz w:val="24"/>
        </w:rPr>
        <w:t>（2）投标人针对报价需要说明的其他文件和说明（格式自拟）</w:t>
      </w:r>
    </w:p>
    <w:p>
      <w:pPr>
        <w:pStyle w:val="2"/>
        <w:jc w:val="right"/>
        <w:rPr>
          <w:rFonts w:asciiTheme="minorEastAsia" w:hAnsiTheme="minorEastAsia" w:eastAsiaTheme="minorEastAsia"/>
          <w:szCs w:val="24"/>
        </w:rPr>
      </w:pPr>
    </w:p>
    <w:p>
      <w:pPr>
        <w:pStyle w:val="2"/>
        <w:jc w:val="right"/>
        <w:rPr>
          <w:rFonts w:asciiTheme="minorEastAsia" w:hAnsiTheme="minorEastAsia" w:eastAsiaTheme="minorEastAsia"/>
          <w:szCs w:val="24"/>
        </w:rPr>
      </w:pPr>
    </w:p>
    <w:p>
      <w:pPr>
        <w:pStyle w:val="2"/>
        <w:jc w:val="right"/>
        <w:rPr>
          <w:rFonts w:asciiTheme="minorEastAsia" w:hAnsiTheme="minorEastAsia" w:eastAsiaTheme="minorEastAsia"/>
          <w:szCs w:val="24"/>
        </w:rPr>
      </w:pPr>
    </w:p>
    <w:p>
      <w:pPr>
        <w:pStyle w:val="2"/>
        <w:jc w:val="right"/>
        <w:rPr>
          <w:rFonts w:asciiTheme="minorEastAsia" w:hAnsiTheme="minorEastAsia" w:eastAsiaTheme="minorEastAsia"/>
          <w:szCs w:val="24"/>
        </w:rPr>
      </w:pPr>
    </w:p>
    <w:p>
      <w:pPr>
        <w:widowControl/>
        <w:jc w:val="left"/>
        <w:rPr>
          <w:rFonts w:hAnsi="宋体"/>
          <w:b/>
          <w:sz w:val="24"/>
        </w:rPr>
      </w:pPr>
      <w:r>
        <w:rPr>
          <w:rFonts w:hAnsi="宋体"/>
          <w:b/>
          <w:sz w:val="24"/>
        </w:rPr>
        <w:br w:type="page"/>
      </w:r>
    </w:p>
    <w:p>
      <w:pPr>
        <w:rPr>
          <w:rFonts w:hAnsi="宋体"/>
          <w:b/>
          <w:sz w:val="24"/>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9</w:t>
      </w:r>
      <w:r>
        <w:rPr>
          <w:rFonts w:asciiTheme="minorEastAsia" w:hAnsiTheme="minorEastAsia" w:eastAsiaTheme="minorEastAsia"/>
          <w:b/>
          <w:sz w:val="30"/>
          <w:lang w:eastAsia="zh-TW"/>
        </w:rPr>
        <w:t>：</w:t>
      </w:r>
    </w:p>
    <w:p>
      <w:pPr>
        <w:jc w:val="center"/>
        <w:rPr>
          <w:rFonts w:hAnsi="宋体"/>
          <w:b/>
          <w:sz w:val="44"/>
          <w:szCs w:val="44"/>
        </w:rPr>
      </w:pPr>
      <w:r>
        <w:rPr>
          <w:rFonts w:hint="eastAsia" w:hAnsi="宋体"/>
          <w:b/>
          <w:sz w:val="44"/>
          <w:szCs w:val="44"/>
        </w:rPr>
        <w:t>开标一览表</w:t>
      </w:r>
    </w:p>
    <w:p>
      <w:pPr>
        <w:rPr>
          <w:sz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嘉兴市第一医院护理管理系统软件升级服务</w:t>
      </w:r>
    </w:p>
    <w:p>
      <w:pPr>
        <w:widowControl/>
        <w:tabs>
          <w:tab w:val="left" w:pos="284"/>
          <w:tab w:val="left" w:pos="993"/>
        </w:tabs>
        <w:snapToGrid w:val="0"/>
        <w:spacing w:before="120"/>
        <w:ind w:firstLine="2"/>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嘉一采招（非）（服）〔2023〕1号</w:t>
      </w:r>
    </w:p>
    <w:p>
      <w:pPr>
        <w:pStyle w:val="2"/>
      </w:pPr>
    </w:p>
    <w:tbl>
      <w:tblPr>
        <w:tblStyle w:val="12"/>
        <w:tblW w:w="7739" w:type="dxa"/>
        <w:jc w:val="center"/>
        <w:tblLayout w:type="autofit"/>
        <w:tblCellMar>
          <w:top w:w="0" w:type="dxa"/>
          <w:left w:w="108" w:type="dxa"/>
          <w:bottom w:w="0" w:type="dxa"/>
          <w:right w:w="108" w:type="dxa"/>
        </w:tblCellMar>
      </w:tblPr>
      <w:tblGrid>
        <w:gridCol w:w="3638"/>
        <w:gridCol w:w="4101"/>
      </w:tblGrid>
      <w:tr>
        <w:tblPrEx>
          <w:tblCellMar>
            <w:top w:w="0" w:type="dxa"/>
            <w:left w:w="108" w:type="dxa"/>
            <w:bottom w:w="0" w:type="dxa"/>
            <w:right w:w="108" w:type="dxa"/>
          </w:tblCellMar>
        </w:tblPrEx>
        <w:trPr>
          <w:trHeight w:val="993" w:hRule="atLeast"/>
          <w:jc w:val="center"/>
        </w:trPr>
        <w:tc>
          <w:tcPr>
            <w:tcW w:w="3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项目名称</w:t>
            </w:r>
          </w:p>
        </w:tc>
        <w:tc>
          <w:tcPr>
            <w:tcW w:w="4101"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b/>
                <w:sz w:val="24"/>
                <w:szCs w:val="24"/>
              </w:rPr>
            </w:pPr>
          </w:p>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报价（元）</w:t>
            </w:r>
          </w:p>
        </w:tc>
      </w:tr>
      <w:tr>
        <w:tblPrEx>
          <w:tblCellMar>
            <w:top w:w="0" w:type="dxa"/>
            <w:left w:w="108" w:type="dxa"/>
            <w:bottom w:w="0" w:type="dxa"/>
            <w:right w:w="108" w:type="dxa"/>
          </w:tblCellMar>
        </w:tblPrEx>
        <w:trPr>
          <w:trHeight w:val="1029" w:hRule="atLeast"/>
          <w:jc w:val="center"/>
        </w:trPr>
        <w:tc>
          <w:tcPr>
            <w:tcW w:w="3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 w:val="24"/>
                <w:szCs w:val="24"/>
                <w:lang w:eastAsia="zh-CN"/>
              </w:rPr>
              <w:t>嘉兴市第一医院护理管理系统软件升级服务</w:t>
            </w:r>
          </w:p>
        </w:tc>
        <w:tc>
          <w:tcPr>
            <w:tcW w:w="4101" w:type="dxa"/>
            <w:tcBorders>
              <w:top w:val="single" w:color="auto" w:sz="4" w:space="0"/>
              <w:left w:val="nil"/>
              <w:bottom w:val="single" w:color="auto" w:sz="4" w:space="0"/>
              <w:right w:val="single" w:color="auto" w:sz="4" w:space="0"/>
            </w:tcBorders>
          </w:tcPr>
          <w:p/>
        </w:tc>
      </w:tr>
    </w:tbl>
    <w:p>
      <w:pPr>
        <w:rPr>
          <w:sz w:val="24"/>
        </w:rPr>
      </w:pPr>
    </w:p>
    <w:p>
      <w:pPr>
        <w:rPr>
          <w:rFonts w:ascii="宋体" w:hAnsi="宋体"/>
          <w:b/>
          <w:sz w:val="24"/>
        </w:rPr>
      </w:pPr>
      <w:r>
        <w:rPr>
          <w:rFonts w:hint="eastAsia" w:ascii="宋体" w:hAnsi="宋体"/>
          <w:b/>
          <w:sz w:val="24"/>
        </w:rPr>
        <w:t>注： 1、此表报价单不得涂改，请按表格要求认真填报，否则其投标作无效标处理。</w:t>
      </w:r>
    </w:p>
    <w:p>
      <w:pPr>
        <w:ind w:firstLine="472" w:firstLineChars="196"/>
        <w:rPr>
          <w:rFonts w:ascii="宋体" w:hAnsi="宋体"/>
          <w:b/>
          <w:sz w:val="24"/>
        </w:rPr>
      </w:pPr>
      <w:r>
        <w:rPr>
          <w:rFonts w:hint="eastAsia" w:ascii="宋体" w:hAnsi="宋体"/>
          <w:b/>
          <w:sz w:val="24"/>
        </w:rPr>
        <w:t>2、投标单位未盖章的作无效标处理。</w:t>
      </w:r>
    </w:p>
    <w:p>
      <w:pPr>
        <w:ind w:firstLine="472" w:firstLineChars="196"/>
        <w:rPr>
          <w:rFonts w:ascii="宋体" w:hAnsi="宋体"/>
          <w:b/>
          <w:sz w:val="24"/>
        </w:rPr>
      </w:pPr>
      <w:r>
        <w:rPr>
          <w:rFonts w:hint="eastAsia" w:ascii="宋体" w:hAnsi="宋体"/>
          <w:b/>
          <w:sz w:val="24"/>
        </w:rPr>
        <w:t>3、投标报价应为人民币含税价。</w:t>
      </w:r>
    </w:p>
    <w:p>
      <w:pPr>
        <w:pStyle w:val="2"/>
      </w:pPr>
    </w:p>
    <w:p>
      <w:pPr>
        <w:pStyle w:val="2"/>
      </w:pPr>
    </w:p>
    <w:p>
      <w:pPr>
        <w:pStyle w:val="2"/>
      </w:pPr>
    </w:p>
    <w:p>
      <w:pPr>
        <w:rPr>
          <w:rFonts w:ascii="宋体" w:hAnsi="宋体"/>
          <w:sz w:val="24"/>
        </w:rPr>
      </w:pPr>
      <w:r>
        <w:rPr>
          <w:rFonts w:hint="eastAsia" w:ascii="宋体" w:hAnsi="宋体"/>
          <w:sz w:val="24"/>
        </w:rPr>
        <w:t xml:space="preserve">投标单位（盖章）：                                    </w:t>
      </w:r>
    </w:p>
    <w:p>
      <w:pPr>
        <w:rPr>
          <w:rFonts w:ascii="宋体" w:hAnsi="宋体"/>
          <w:sz w:val="24"/>
        </w:rPr>
      </w:pPr>
      <w:r>
        <w:rPr>
          <w:rFonts w:hint="eastAsia" w:ascii="宋体" w:hAnsi="宋体"/>
          <w:sz w:val="24"/>
        </w:rPr>
        <w:t xml:space="preserve">投标人全权代表签字：                        </w:t>
      </w:r>
    </w:p>
    <w:p>
      <w:pPr>
        <w:rPr>
          <w:rFonts w:ascii="宋体" w:hAnsi="宋体"/>
          <w:sz w:val="24"/>
        </w:rPr>
      </w:pPr>
      <w:r>
        <w:rPr>
          <w:rFonts w:hint="eastAsia" w:ascii="宋体" w:hAnsi="宋体"/>
          <w:sz w:val="24"/>
        </w:rPr>
        <w:t>日期：       年   月   日</w:t>
      </w:r>
    </w:p>
    <w:p>
      <w:pPr>
        <w:rPr>
          <w:sz w:val="24"/>
        </w:rPr>
      </w:pPr>
    </w:p>
    <w:p>
      <w:pPr>
        <w:pStyle w:val="2"/>
      </w:pPr>
    </w:p>
    <w:p>
      <w:pPr>
        <w:pStyle w:val="2"/>
      </w:pPr>
    </w:p>
    <w:p>
      <w:pPr>
        <w:pStyle w:val="2"/>
      </w:pPr>
    </w:p>
    <w:p>
      <w:pPr>
        <w:pStyle w:val="2"/>
      </w:pPr>
    </w:p>
    <w:p>
      <w:pPr>
        <w:widowControl/>
        <w:tabs>
          <w:tab w:val="left" w:pos="284"/>
          <w:tab w:val="left" w:pos="993"/>
        </w:tabs>
        <w:snapToGrid w:val="0"/>
        <w:spacing w:before="50" w:after="50"/>
        <w:rPr>
          <w:rFonts w:asciiTheme="minorEastAsia" w:hAnsiTheme="minorEastAsia" w:eastAsiaTheme="minorEastAsia"/>
          <w:sz w:val="30"/>
        </w:rPr>
      </w:pPr>
    </w:p>
    <w:p>
      <w:pPr>
        <w:pStyle w:val="2"/>
      </w:pPr>
    </w:p>
    <w:p>
      <w:pPr>
        <w:pStyle w:val="2"/>
      </w:pPr>
    </w:p>
    <w:p>
      <w:pPr>
        <w:pStyle w:val="2"/>
      </w:pPr>
    </w:p>
    <w:p>
      <w:pPr>
        <w:pStyle w:val="2"/>
      </w:pPr>
    </w:p>
    <w:p>
      <w:pPr>
        <w:pStyle w:val="2"/>
      </w:pPr>
    </w:p>
    <w:p>
      <w:pPr>
        <w:pStyle w:val="2"/>
        <w:ind w:firstLine="0"/>
      </w:pP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57EED"/>
    <w:multiLevelType w:val="multilevel"/>
    <w:tmpl w:val="01357E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7A2F6C"/>
    <w:multiLevelType w:val="multilevel"/>
    <w:tmpl w:val="067A2F6C"/>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983540"/>
    <w:multiLevelType w:val="multilevel"/>
    <w:tmpl w:val="09983540"/>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2F65C2"/>
    <w:multiLevelType w:val="multilevel"/>
    <w:tmpl w:val="112F65C2"/>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384669"/>
    <w:multiLevelType w:val="multilevel"/>
    <w:tmpl w:val="1138466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E807A6"/>
    <w:multiLevelType w:val="multilevel"/>
    <w:tmpl w:val="16E807A6"/>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133A37"/>
    <w:multiLevelType w:val="multilevel"/>
    <w:tmpl w:val="18133A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D021317"/>
    <w:multiLevelType w:val="multilevel"/>
    <w:tmpl w:val="1D021317"/>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FF65DD4"/>
    <w:multiLevelType w:val="multilevel"/>
    <w:tmpl w:val="1FF65DD4"/>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AF7283"/>
    <w:multiLevelType w:val="multilevel"/>
    <w:tmpl w:val="25AF7283"/>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E53525"/>
    <w:multiLevelType w:val="multilevel"/>
    <w:tmpl w:val="27E53525"/>
    <w:lvl w:ilvl="0" w:tentative="0">
      <w:start w:val="1"/>
      <w:numFmt w:val="decimal"/>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8C42C43"/>
    <w:multiLevelType w:val="multilevel"/>
    <w:tmpl w:val="28C42C4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5336006"/>
    <w:multiLevelType w:val="multilevel"/>
    <w:tmpl w:val="55336006"/>
    <w:lvl w:ilvl="0" w:tentative="0">
      <w:start w:val="1"/>
      <w:numFmt w:val="decimal"/>
      <w:lvlText w:val="1.%1"/>
      <w:lvlJc w:val="left"/>
      <w:pPr>
        <w:ind w:left="6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5FC3139"/>
    <w:multiLevelType w:val="multilevel"/>
    <w:tmpl w:val="65FC3139"/>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9110777"/>
    <w:multiLevelType w:val="multilevel"/>
    <w:tmpl w:val="6911077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A2149B1"/>
    <w:multiLevelType w:val="multilevel"/>
    <w:tmpl w:val="6A2149B1"/>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A574775"/>
    <w:multiLevelType w:val="multilevel"/>
    <w:tmpl w:val="6A57477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19C2BEA"/>
    <w:multiLevelType w:val="multilevel"/>
    <w:tmpl w:val="719C2B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50E6A81"/>
    <w:multiLevelType w:val="multilevel"/>
    <w:tmpl w:val="750E6A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16"/>
  </w:num>
  <w:num w:numId="4">
    <w:abstractNumId w:val="8"/>
  </w:num>
  <w:num w:numId="5">
    <w:abstractNumId w:val="18"/>
  </w:num>
  <w:num w:numId="6">
    <w:abstractNumId w:val="1"/>
  </w:num>
  <w:num w:numId="7">
    <w:abstractNumId w:val="17"/>
  </w:num>
  <w:num w:numId="8">
    <w:abstractNumId w:val="25"/>
  </w:num>
  <w:num w:numId="9">
    <w:abstractNumId w:val="3"/>
  </w:num>
  <w:num w:numId="10">
    <w:abstractNumId w:val="9"/>
  </w:num>
  <w:num w:numId="11">
    <w:abstractNumId w:val="0"/>
  </w:num>
  <w:num w:numId="12">
    <w:abstractNumId w:val="14"/>
  </w:num>
  <w:num w:numId="13">
    <w:abstractNumId w:val="15"/>
  </w:num>
  <w:num w:numId="14">
    <w:abstractNumId w:val="22"/>
  </w:num>
  <w:num w:numId="15">
    <w:abstractNumId w:val="19"/>
  </w:num>
  <w:num w:numId="16">
    <w:abstractNumId w:val="12"/>
  </w:num>
  <w:num w:numId="17">
    <w:abstractNumId w:val="11"/>
  </w:num>
  <w:num w:numId="18">
    <w:abstractNumId w:val="21"/>
  </w:num>
  <w:num w:numId="19">
    <w:abstractNumId w:val="7"/>
  </w:num>
  <w:num w:numId="20">
    <w:abstractNumId w:val="2"/>
  </w:num>
  <w:num w:numId="21">
    <w:abstractNumId w:val="13"/>
  </w:num>
  <w:num w:numId="22">
    <w:abstractNumId w:val="5"/>
  </w:num>
  <w:num w:numId="23">
    <w:abstractNumId w:val="24"/>
  </w:num>
  <w:num w:numId="24">
    <w:abstractNumId w:val="23"/>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4045"/>
    <w:rsid w:val="000201F4"/>
    <w:rsid w:val="000E1F82"/>
    <w:rsid w:val="00122F94"/>
    <w:rsid w:val="00194C4C"/>
    <w:rsid w:val="002455D4"/>
    <w:rsid w:val="002B4045"/>
    <w:rsid w:val="002F1D7B"/>
    <w:rsid w:val="003B582F"/>
    <w:rsid w:val="00493E00"/>
    <w:rsid w:val="004E58A7"/>
    <w:rsid w:val="005003D6"/>
    <w:rsid w:val="005379C3"/>
    <w:rsid w:val="006027F5"/>
    <w:rsid w:val="007039D0"/>
    <w:rsid w:val="0074193D"/>
    <w:rsid w:val="00784C35"/>
    <w:rsid w:val="0080616D"/>
    <w:rsid w:val="00850247"/>
    <w:rsid w:val="00924E6B"/>
    <w:rsid w:val="00925659"/>
    <w:rsid w:val="00930431"/>
    <w:rsid w:val="00980F0F"/>
    <w:rsid w:val="00A22C45"/>
    <w:rsid w:val="00BA557F"/>
    <w:rsid w:val="00BE24C9"/>
    <w:rsid w:val="00C154B8"/>
    <w:rsid w:val="00C91C43"/>
    <w:rsid w:val="00CA2C71"/>
    <w:rsid w:val="00CE20B5"/>
    <w:rsid w:val="00E042E2"/>
    <w:rsid w:val="00EF1ACC"/>
    <w:rsid w:val="00F810A9"/>
    <w:rsid w:val="00FA6CCC"/>
    <w:rsid w:val="0FC77772"/>
    <w:rsid w:val="3F1C5A0E"/>
    <w:rsid w:val="4DFD2116"/>
    <w:rsid w:val="521E788E"/>
    <w:rsid w:val="645C1785"/>
    <w:rsid w:val="65921A14"/>
    <w:rsid w:val="6E316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paragraph" w:styleId="3">
    <w:name w:val="heading 1"/>
    <w:basedOn w:val="1"/>
    <w:next w:val="1"/>
    <w:link w:val="17"/>
    <w:qFormat/>
    <w:uiPriority w:val="0"/>
    <w:pPr>
      <w:keepNext/>
      <w:spacing w:line="360" w:lineRule="auto"/>
      <w:jc w:val="center"/>
      <w:outlineLvl w:val="0"/>
    </w:pPr>
    <w:rPr>
      <w:rFonts w:ascii="Arial" w:hAnsi="Arial" w:eastAsia="华文中宋"/>
      <w:b/>
      <w:color w:val="000000"/>
      <w:kern w:val="2"/>
      <w:sz w:val="32"/>
      <w:szCs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ody Text"/>
    <w:basedOn w:val="1"/>
    <w:next w:val="6"/>
    <w:link w:val="21"/>
    <w:unhideWhenUsed/>
    <w:qFormat/>
    <w:uiPriority w:val="0"/>
    <w:pPr>
      <w:spacing w:after="120"/>
    </w:pPr>
    <w:rPr>
      <w:rFonts w:eastAsiaTheme="minorEastAsia" w:cstheme="minorBidi"/>
      <w:kern w:val="2"/>
      <w:sz w:val="28"/>
      <w:szCs w:val="24"/>
    </w:rPr>
  </w:style>
  <w:style w:type="paragraph" w:styleId="6">
    <w:name w:val="Body Text First Indent"/>
    <w:basedOn w:val="5"/>
    <w:next w:val="1"/>
    <w:link w:val="22"/>
    <w:qFormat/>
    <w:uiPriority w:val="0"/>
    <w:pPr>
      <w:ind w:firstLine="420" w:firstLineChars="100"/>
    </w:pPr>
    <w:rPr>
      <w:sz w:val="21"/>
    </w:rPr>
  </w:style>
  <w:style w:type="paragraph" w:styleId="7">
    <w:name w:val="List 2"/>
    <w:basedOn w:val="1"/>
    <w:qFormat/>
    <w:uiPriority w:val="0"/>
    <w:pPr>
      <w:ind w:left="100" w:leftChars="200" w:hanging="200" w:hangingChars="200"/>
    </w:pPr>
  </w:style>
  <w:style w:type="paragraph" w:styleId="8">
    <w:name w:val="index 4"/>
    <w:basedOn w:val="1"/>
    <w:next w:val="1"/>
    <w:unhideWhenUsed/>
    <w:qFormat/>
    <w:uiPriority w:val="99"/>
    <w:pPr>
      <w:ind w:left="600" w:leftChars="600"/>
    </w:pPr>
    <w:rPr>
      <w:rFonts w:ascii="Verdana" w:hAnsi="Verdana"/>
    </w:rPr>
  </w:style>
  <w:style w:type="paragraph" w:styleId="9">
    <w:name w:val="Date"/>
    <w:basedOn w:val="1"/>
    <w:next w:val="1"/>
    <w:link w:val="23"/>
    <w:semiHidden/>
    <w:unhideWhenUsed/>
    <w:qFormat/>
    <w:uiPriority w:val="99"/>
    <w:pPr>
      <w:ind w:left="100" w:leftChars="2500"/>
    </w:pPr>
  </w:style>
  <w:style w:type="paragraph" w:styleId="10">
    <w:name w:val="footer"/>
    <w:basedOn w:val="1"/>
    <w:link w:val="16"/>
    <w:semiHidden/>
    <w:unhideWhenUsed/>
    <w:qFormat/>
    <w:uiPriority w:val="99"/>
    <w:pPr>
      <w:tabs>
        <w:tab w:val="center" w:pos="4153"/>
        <w:tab w:val="right" w:pos="8306"/>
      </w:tabs>
      <w:snapToGrid w:val="0"/>
      <w:jc w:val="left"/>
    </w:pPr>
    <w:rPr>
      <w:sz w:val="18"/>
      <w:szCs w:val="18"/>
    </w:rPr>
  </w:style>
  <w:style w:type="paragraph" w:styleId="11">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页眉 Char"/>
    <w:basedOn w:val="14"/>
    <w:link w:val="11"/>
    <w:semiHidden/>
    <w:uiPriority w:val="99"/>
    <w:rPr>
      <w:sz w:val="18"/>
      <w:szCs w:val="18"/>
    </w:rPr>
  </w:style>
  <w:style w:type="character" w:customStyle="1" w:styleId="16">
    <w:name w:val="页脚 Char"/>
    <w:basedOn w:val="14"/>
    <w:link w:val="10"/>
    <w:semiHidden/>
    <w:qFormat/>
    <w:uiPriority w:val="99"/>
    <w:rPr>
      <w:sz w:val="18"/>
      <w:szCs w:val="18"/>
    </w:rPr>
  </w:style>
  <w:style w:type="character" w:customStyle="1" w:styleId="17">
    <w:name w:val="标题 1 Char"/>
    <w:basedOn w:val="14"/>
    <w:link w:val="3"/>
    <w:qFormat/>
    <w:uiPriority w:val="0"/>
    <w:rPr>
      <w:rFonts w:ascii="Arial" w:hAnsi="Arial" w:eastAsia="华文中宋" w:cs="Times New Roman"/>
      <w:b/>
      <w:color w:val="000000"/>
      <w:sz w:val="32"/>
      <w:szCs w:val="24"/>
    </w:rPr>
  </w:style>
  <w:style w:type="character" w:customStyle="1" w:styleId="18">
    <w:name w:val="列出段落 Char"/>
    <w:link w:val="19"/>
    <w:qFormat/>
    <w:uiPriority w:val="34"/>
    <w:rPr>
      <w:rFonts w:ascii="Times New Roman" w:hAnsi="Times New Roman" w:cs="Times New Roman"/>
      <w:sz w:val="24"/>
      <w:szCs w:val="24"/>
      <w:lang w:eastAsia="en-US"/>
    </w:rPr>
  </w:style>
  <w:style w:type="paragraph" w:styleId="19">
    <w:name w:val="List Paragraph"/>
    <w:basedOn w:val="1"/>
    <w:link w:val="18"/>
    <w:qFormat/>
    <w:uiPriority w:val="34"/>
    <w:pPr>
      <w:widowControl/>
      <w:ind w:firstLine="420" w:firstLineChars="200"/>
      <w:jc w:val="left"/>
    </w:pPr>
    <w:rPr>
      <w:rFonts w:ascii="Times New Roman" w:hAnsi="Times New Roman" w:eastAsiaTheme="minorEastAsia"/>
      <w:kern w:val="2"/>
      <w:sz w:val="24"/>
      <w:szCs w:val="24"/>
      <w:lang w:eastAsia="en-US"/>
    </w:rPr>
  </w:style>
  <w:style w:type="character" w:customStyle="1" w:styleId="20">
    <w:name w:val="正文文本 Char"/>
    <w:link w:val="5"/>
    <w:qFormat/>
    <w:uiPriority w:val="0"/>
    <w:rPr>
      <w:rFonts w:ascii="Calibri" w:hAnsi="Calibri"/>
      <w:sz w:val="28"/>
      <w:szCs w:val="24"/>
    </w:rPr>
  </w:style>
  <w:style w:type="character" w:customStyle="1" w:styleId="21">
    <w:name w:val="正文文本 Char1"/>
    <w:basedOn w:val="14"/>
    <w:link w:val="5"/>
    <w:semiHidden/>
    <w:qFormat/>
    <w:uiPriority w:val="99"/>
    <w:rPr>
      <w:rFonts w:ascii="Calibri" w:hAnsi="Calibri" w:eastAsia="宋体" w:cs="Times New Roman"/>
      <w:kern w:val="0"/>
      <w:sz w:val="20"/>
      <w:szCs w:val="20"/>
    </w:rPr>
  </w:style>
  <w:style w:type="character" w:customStyle="1" w:styleId="22">
    <w:name w:val="正文首行缩进 Char"/>
    <w:basedOn w:val="21"/>
    <w:link w:val="6"/>
    <w:qFormat/>
    <w:uiPriority w:val="0"/>
    <w:rPr>
      <w:szCs w:val="24"/>
    </w:rPr>
  </w:style>
  <w:style w:type="character" w:customStyle="1" w:styleId="23">
    <w:name w:val="日期 Char"/>
    <w:basedOn w:val="14"/>
    <w:link w:val="9"/>
    <w:semiHidden/>
    <w:qFormat/>
    <w:uiPriority w:val="99"/>
    <w:rPr>
      <w:rFonts w:ascii="Calibri" w:hAnsi="Calibri" w:eastAsia="宋体" w:cs="Times New Roman"/>
      <w:kern w:val="0"/>
      <w:sz w:val="20"/>
      <w:szCs w:val="20"/>
    </w:rPr>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5">
    <w:name w:val="font21"/>
    <w:basedOn w:val="14"/>
    <w:qFormat/>
    <w:uiPriority w:val="0"/>
    <w:rPr>
      <w:rFonts w:hint="eastAsia" w:ascii="宋体" w:hAnsi="宋体" w:eastAsia="宋体" w:cs="宋体"/>
      <w:color w:val="000000"/>
      <w:sz w:val="21"/>
      <w:szCs w:val="21"/>
      <w:u w:val="none"/>
    </w:rPr>
  </w:style>
  <w:style w:type="character" w:customStyle="1" w:styleId="26">
    <w:name w:val="font11"/>
    <w:basedOn w:val="14"/>
    <w:qFormat/>
    <w:uiPriority w:val="0"/>
    <w:rPr>
      <w:rFonts w:hint="eastAsia" w:ascii="宋体" w:hAnsi="宋体" w:eastAsia="宋体" w:cs="宋体"/>
      <w:color w:val="000000"/>
      <w:sz w:val="21"/>
      <w:szCs w:val="21"/>
      <w:u w:val="none"/>
    </w:rPr>
  </w:style>
  <w:style w:type="character" w:customStyle="1" w:styleId="27">
    <w:name w:val="font71"/>
    <w:basedOn w:val="14"/>
    <w:qFormat/>
    <w:uiPriority w:val="0"/>
    <w:rPr>
      <w:rFonts w:hint="eastAsia" w:ascii="宋体" w:hAnsi="宋体" w:eastAsia="宋体" w:cs="宋体"/>
      <w:color w:val="000000"/>
      <w:sz w:val="20"/>
      <w:szCs w:val="20"/>
      <w:u w:val="none"/>
    </w:rPr>
  </w:style>
  <w:style w:type="paragraph" w:customStyle="1" w:styleId="28">
    <w:name w:val="Char Char Char Char1 Char Char Char Char Char Char"/>
    <w:basedOn w:val="1"/>
    <w:qFormat/>
    <w:uiPriority w:val="0"/>
    <w:rPr>
      <w:rFonts w:ascii="Times New Roman" w:hAnsi="Times New Roman" w:cs="Calibri"/>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2087</Words>
  <Characters>11897</Characters>
  <Lines>99</Lines>
  <Paragraphs>27</Paragraphs>
  <TotalTime>3</TotalTime>
  <ScaleCrop>false</ScaleCrop>
  <LinksUpToDate>false</LinksUpToDate>
  <CharactersWithSpaces>13957</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2022-07-14T00:22:00Z</dcterms:created>
  <dc:creator>王延春(00192382)</dc:creator>
  <cp:lastModifiedBy>his</cp:lastModifiedBy>
  <dcterms:modified xsi:type="dcterms:W3CDTF">2023-01-03T03:23:01Z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