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360" w:lineRule="auto"/>
        <w:rPr>
          <w:rFonts w:hint="eastAsia" w:ascii="宋体" w:hAnsi="宋体" w:cs="宋体"/>
          <w:color w:val="auto"/>
          <w:sz w:val="36"/>
          <w:szCs w:val="36"/>
        </w:rPr>
      </w:pPr>
      <w:bookmarkStart w:id="0" w:name="_Toc447265211"/>
      <w:bookmarkStart w:id="1" w:name="_Toc15813"/>
      <w:bookmarkStart w:id="2" w:name="_Toc17429"/>
      <w:bookmarkStart w:id="3" w:name="_Toc513509057"/>
      <w:bookmarkStart w:id="4" w:name="_Toc447188662"/>
      <w:bookmarkStart w:id="5" w:name="_Toc447265797"/>
      <w:bookmarkStart w:id="6" w:name="_Toc447265497"/>
      <w:bookmarkStart w:id="7" w:name="_Toc7411"/>
      <w:r>
        <w:rPr>
          <w:rFonts w:hint="eastAsia" w:ascii="宋体" w:hAnsi="宋体" w:cs="宋体"/>
          <w:color w:val="auto"/>
          <w:sz w:val="36"/>
          <w:szCs w:val="36"/>
          <w:lang w:eastAsia="zh-CN"/>
        </w:rPr>
        <w:t>嘉兴市公共卫生临床中心二期工程</w:t>
      </w:r>
      <w:r>
        <w:rPr>
          <w:rFonts w:hint="eastAsia" w:ascii="宋体" w:hAnsi="宋体" w:cs="宋体"/>
          <w:color w:val="auto"/>
          <w:sz w:val="36"/>
          <w:szCs w:val="36"/>
        </w:rPr>
        <w:t>临时用电工程</w:t>
      </w:r>
    </w:p>
    <w:p>
      <w:pPr>
        <w:pStyle w:val="5"/>
        <w:snapToGrid w:val="0"/>
        <w:spacing w:line="360" w:lineRule="auto"/>
        <w:rPr>
          <w:rFonts w:hint="eastAsia" w:ascii="宋体" w:hAnsi="宋体" w:cs="宋体"/>
          <w:color w:val="auto"/>
          <w:sz w:val="36"/>
          <w:szCs w:val="36"/>
        </w:rPr>
      </w:pPr>
      <w:bookmarkStart w:id="9" w:name="_GoBack"/>
      <w:bookmarkEnd w:id="9"/>
      <w:r>
        <w:rPr>
          <w:rFonts w:hint="eastAsia" w:ascii="宋体" w:hAnsi="宋体" w:cs="宋体"/>
          <w:color w:val="auto"/>
          <w:sz w:val="36"/>
          <w:szCs w:val="36"/>
        </w:rPr>
        <w:t>招标公告</w:t>
      </w:r>
      <w:bookmarkEnd w:id="0"/>
      <w:bookmarkEnd w:id="1"/>
      <w:bookmarkEnd w:id="2"/>
      <w:bookmarkEnd w:id="3"/>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cs="宋体"/>
          <w:b/>
          <w:bCs/>
          <w:color w:val="auto"/>
          <w:szCs w:val="21"/>
        </w:rPr>
      </w:pPr>
      <w:r>
        <w:rPr>
          <w:rFonts w:hint="eastAsia" w:ascii="宋体" w:hAnsi="宋体" w:cs="宋体"/>
          <w:b/>
          <w:bCs/>
          <w:color w:val="auto"/>
          <w:szCs w:val="21"/>
        </w:rPr>
        <w:t>一、招标条件</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olor w:val="auto"/>
          <w:szCs w:val="21"/>
        </w:rPr>
        <w:t>依据《中华人民共和国招标投标法》，</w:t>
      </w:r>
      <w:r>
        <w:rPr>
          <w:rFonts w:hint="eastAsia" w:ascii="宋体" w:hAnsi="宋体"/>
          <w:color w:val="auto"/>
          <w:szCs w:val="21"/>
          <w:lang w:eastAsia="zh-CN"/>
        </w:rPr>
        <w:t>嘉兴市中诚建设咨询有限公司</w:t>
      </w:r>
      <w:r>
        <w:rPr>
          <w:rFonts w:hint="eastAsia" w:ascii="宋体" w:hAnsi="宋体"/>
          <w:color w:val="auto"/>
          <w:szCs w:val="21"/>
        </w:rPr>
        <w:t>受嘉兴市第一医院委托，对</w:t>
      </w:r>
      <w:r>
        <w:rPr>
          <w:rFonts w:hint="eastAsia" w:ascii="宋体" w:hAnsi="宋体"/>
          <w:color w:val="auto"/>
          <w:szCs w:val="21"/>
          <w:lang w:eastAsia="zh-CN"/>
        </w:rPr>
        <w:t>嘉兴市公共卫生临床中心二期工程</w:t>
      </w:r>
      <w:r>
        <w:rPr>
          <w:rFonts w:hint="eastAsia" w:ascii="宋体" w:hAnsi="宋体"/>
          <w:color w:val="auto"/>
          <w:szCs w:val="21"/>
        </w:rPr>
        <w:t>临时用电工程组织公开招标。</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cs="宋体"/>
          <w:b/>
          <w:bCs/>
          <w:color w:val="auto"/>
          <w:szCs w:val="21"/>
        </w:rPr>
      </w:pPr>
      <w:r>
        <w:rPr>
          <w:rFonts w:hint="eastAsia" w:ascii="宋体" w:hAnsi="宋体" w:cs="宋体"/>
          <w:b/>
          <w:bCs/>
          <w:color w:val="auto"/>
          <w:szCs w:val="21"/>
        </w:rPr>
        <w:t>二、招标范围和项目概况</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2.1招标范围：施工图范围内的电线电缆、变压器、低压计量一体箱以及配套管线、混凝土电杆等工程施工以及工程验收和正式通电交付业主使用等交钥匙工程所包含的一切内容（具体详见施工图和工程量清单）。</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hAnsi="宋体"/>
          <w:color w:val="auto"/>
          <w:szCs w:val="21"/>
        </w:rPr>
      </w:pPr>
      <w:r>
        <w:rPr>
          <w:rFonts w:hint="eastAsia" w:ascii="宋体" w:hAnsi="宋体" w:cs="宋体"/>
          <w:color w:val="auto"/>
          <w:szCs w:val="21"/>
        </w:rPr>
        <w:t>2.2项目概况：</w:t>
      </w:r>
      <w:r>
        <w:rPr>
          <w:rFonts w:hint="eastAsia" w:ascii="宋体" w:hAnsi="宋体" w:cs="宋体"/>
          <w:color w:val="auto"/>
          <w:szCs w:val="21"/>
          <w:lang w:eastAsia="zh-CN"/>
        </w:rPr>
        <w:t>本项目</w:t>
      </w:r>
      <w:r>
        <w:rPr>
          <w:rFonts w:hint="eastAsia" w:hAnsi="宋体"/>
          <w:color w:val="auto"/>
          <w:szCs w:val="21"/>
        </w:rPr>
        <w:t>主要包括新建门诊医技楼、病房楼、科研后勤综合楼、发热门诊楼、污水站、垃圾房、厨房餐厅，以及地下停车位、绿化、室外管线、围墙等配套设施，以及一期急诊科、检验科装修。项目总用地面积 70288.76 平方米，总建筑面积 149932.75平方米。</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主要包括 1#科研后勤综合楼、3#病房楼、4#门诊医技楼、7#病房楼、8#发热门诊楼、急救车洗消站以及垃圾房、污水站、柴油发电机房、警务站、调解室、液氧站等附属用房。1#科研后勤综合楼地下 2 层，地上 11 层，为高层建筑。地下2 层：设备用房、汽车库；地下 1 层：厨房、设备用房、汽车库；1 层：餐厅、门厅、配电房；2 层：会议室；3 层：档案室、病案室、阅览室、图书室、职工活动室；4 层-7 层：办公室；8 层-11层：值班室。3#病房楼地下 2 层，地上 14 层，为高层建筑。4#门诊医技楼地下 2 层，地上 3 层，为多层建筑。地下 2 层：直线加速器、汽车库；地下 1 层：太平间、设备用房、汽车库；1 层：配套用房、餐厅、配电房、药房、放射科、门诊大厅、住院大厅；2 层：门诊、超声科、内镜中心；3 层：门诊、中心供应、检验抽血区、手术医护区；4 层：手术中心；5 层：静配中心、病理科、病区药房、净化空调机房；6 层-13 层：标准病房；14 层：监管病房。6#增设急诊科，检验科。（一期用房装修）7#病房楼地下 1 层，地上 14 层，为高层建筑。地下 1 层：汽车库、设备用房；1 层：配电房、住院大厅、放射科；2 层：病区药房、药库、医技检查区、预留应急手术室；3 层-11 层：标准病房；12 层-14 层：负压隔离病房。8#发热门诊楼地下 1 层，地上 4 层，为多层建筑。地下 1 层：汽车库、人防；1 层：门诊、门诊大厅；2 层：门诊、检验科、医技区；3 层-4 层：发热留观。</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cs="宋体"/>
          <w:b/>
          <w:bCs/>
          <w:color w:val="auto"/>
          <w:szCs w:val="21"/>
        </w:rPr>
      </w:pPr>
      <w:r>
        <w:rPr>
          <w:rFonts w:hint="eastAsia" w:ascii="宋体" w:hAnsi="宋体" w:cs="宋体"/>
          <w:b/>
          <w:bCs/>
          <w:color w:val="auto"/>
          <w:szCs w:val="21"/>
        </w:rPr>
        <w:t>三、投标人资格要求</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hAnsi="宋体"/>
          <w:bCs/>
          <w:color w:val="auto"/>
          <w:szCs w:val="21"/>
        </w:rPr>
      </w:pPr>
      <w:r>
        <w:rPr>
          <w:rFonts w:hint="eastAsia" w:ascii="宋体" w:hAnsi="宋体" w:cs="宋体"/>
          <w:color w:val="auto"/>
          <w:szCs w:val="21"/>
        </w:rPr>
        <w:t>3.1投标单位资质要求：</w:t>
      </w:r>
      <w:r>
        <w:rPr>
          <w:rFonts w:hint="eastAsia" w:hAnsi="宋体"/>
          <w:bCs/>
          <w:color w:val="auto"/>
          <w:szCs w:val="21"/>
        </w:rPr>
        <w:t>①电力工程施工总承包叁级（含）以上或输变电工程专业承包叁级（含）以上，并同时具有中华人民共和国承装（修、试）电力设施许可资质（注：进入浙江省的外省施工企业：外省施工企业备案相关手续按嘉建（2015）1 号文件规定执行或在“浙江省建筑市场监管公共服务系统”信息公开）。②本次招标不允许联合体投标。</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3.2项目负责人资质要求：</w:t>
      </w:r>
      <w:r>
        <w:rPr>
          <w:rFonts w:hint="eastAsia" w:hAnsi="宋体"/>
          <w:bCs/>
          <w:color w:val="auto"/>
          <w:szCs w:val="21"/>
        </w:rPr>
        <w:t>机电工程二级注册建造师及以上（注：市外企业项目经理备案相关手续按嘉建〔2015〕1号文件规定执行）</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cs="宋体"/>
          <w:b/>
          <w:bCs/>
          <w:color w:val="auto"/>
          <w:szCs w:val="21"/>
        </w:rPr>
      </w:pPr>
      <w:r>
        <w:rPr>
          <w:rFonts w:hint="eastAsia" w:ascii="宋体" w:hAnsi="宋体" w:cs="宋体"/>
          <w:b/>
          <w:bCs/>
          <w:color w:val="auto"/>
          <w:szCs w:val="21"/>
        </w:rPr>
        <w:t>四、投标报名及招标文件的获取</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b/>
          <w:color w:val="auto"/>
          <w:szCs w:val="21"/>
        </w:rPr>
      </w:pPr>
      <w:r>
        <w:rPr>
          <w:rFonts w:hint="eastAsia" w:ascii="宋体" w:hAnsi="宋体" w:cs="宋体"/>
          <w:color w:val="auto"/>
          <w:szCs w:val="21"/>
        </w:rPr>
        <w:t>4.1投标报名：</w:t>
      </w:r>
      <w:r>
        <w:rPr>
          <w:rFonts w:hint="eastAsia" w:ascii="宋体" w:hAnsi="宋体" w:cs="宋体"/>
          <w:b/>
          <w:color w:val="auto"/>
          <w:szCs w:val="21"/>
        </w:rPr>
        <w:t>本项目允许网上报名，请将营业执照、单位介绍信或委托书（加盖单位章）、电汇或网银转账回执单（由投标人从对公账户转账，收款名称：</w:t>
      </w:r>
      <w:r>
        <w:rPr>
          <w:rFonts w:hint="eastAsia" w:ascii="宋体" w:hAnsi="宋体" w:cs="宋体"/>
          <w:b/>
          <w:color w:val="auto"/>
          <w:szCs w:val="21"/>
          <w:lang w:eastAsia="zh-CN"/>
        </w:rPr>
        <w:t>嘉兴市中诚建设咨询有限公司</w:t>
      </w:r>
      <w:r>
        <w:rPr>
          <w:rFonts w:hint="eastAsia" w:ascii="宋体" w:hAnsi="宋体" w:cs="宋体"/>
          <w:b/>
          <w:color w:val="auto"/>
          <w:szCs w:val="21"/>
        </w:rPr>
        <w:t>，开户银行：中国建设银行嘉兴营业部，银行账号：33001638047050009339，备注购买信息）发送至报名邮箱576529459@qq.com，并在邮件内写上公司名称、联系人姓名、联系电话。</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4.2获取方式：本项目招标文件将于202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6</w:t>
      </w:r>
      <w:r>
        <w:rPr>
          <w:rFonts w:hint="eastAsia" w:ascii="宋体" w:hAnsi="宋体" w:cs="宋体"/>
          <w:color w:val="auto"/>
          <w:szCs w:val="21"/>
        </w:rPr>
        <w:t>日在</w:t>
      </w:r>
      <w:r>
        <w:rPr>
          <w:rFonts w:hint="eastAsia" w:ascii="宋体" w:hAnsi="宋体" w:cs="宋体"/>
          <w:color w:val="auto"/>
          <w:szCs w:val="21"/>
          <w:lang w:eastAsia="zh-CN"/>
        </w:rPr>
        <w:t>嘉兴市中诚建设咨询有限公司</w:t>
      </w:r>
      <w:r>
        <w:rPr>
          <w:rFonts w:hint="eastAsia" w:ascii="宋体" w:hAnsi="宋体" w:cs="宋体"/>
          <w:color w:val="auto"/>
          <w:szCs w:val="21"/>
        </w:rPr>
        <w:t>（嘉兴市城东路83号四楼）出售，售后不退。</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cs="宋体"/>
          <w:b/>
          <w:bCs/>
          <w:color w:val="auto"/>
          <w:szCs w:val="21"/>
        </w:rPr>
      </w:pPr>
      <w:r>
        <w:rPr>
          <w:rFonts w:hint="eastAsia" w:ascii="宋体" w:hAnsi="宋体" w:cs="宋体"/>
          <w:b/>
          <w:bCs/>
          <w:color w:val="auto"/>
          <w:szCs w:val="21"/>
        </w:rPr>
        <w:t>五、投标文件的递交</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递交方式：</w:t>
      </w:r>
      <w:r>
        <w:rPr>
          <w:rFonts w:hint="eastAsia" w:ascii="宋体" w:hAnsi="宋体" w:cs="宋体"/>
          <w:b/>
          <w:color w:val="auto"/>
          <w:szCs w:val="21"/>
        </w:rPr>
        <w:t>投标文件采取直接送达方式。</w:t>
      </w:r>
      <w:r>
        <w:rPr>
          <w:rFonts w:hint="eastAsia" w:ascii="宋体" w:hAnsi="宋体" w:cs="宋体"/>
          <w:color w:val="auto"/>
          <w:szCs w:val="21"/>
        </w:rPr>
        <w:t>送达地址：浙江省嘉兴市中环南路1882号嘉兴第一医院五号楼3楼阳光会议室（纸质文件递交），联系人：沈徐炜，联系电话：0573-82087792，13305834060，送达前务必提前联系，以便代理机构做好交接签收记录并及时反馈投标人；截止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w:t>
      </w:r>
      <w:r>
        <w:rPr>
          <w:rFonts w:hint="eastAsia" w:ascii="宋体" w:hAnsi="宋体" w:cs="宋体"/>
          <w:color w:val="auto"/>
          <w:szCs w:val="21"/>
          <w:lang w:val="en-US" w:eastAsia="zh-CN"/>
        </w:rPr>
        <w:t>14</w:t>
      </w:r>
      <w:r>
        <w:rPr>
          <w:rFonts w:hint="eastAsia" w:ascii="宋体" w:hAnsi="宋体" w:cs="宋体"/>
          <w:color w:val="auto"/>
          <w:szCs w:val="21"/>
        </w:rPr>
        <w:t>时</w:t>
      </w:r>
      <w:r>
        <w:rPr>
          <w:rFonts w:hint="eastAsia" w:ascii="宋体" w:hAnsi="宋体" w:cs="宋体"/>
          <w:color w:val="auto"/>
          <w:szCs w:val="21"/>
          <w:lang w:val="en-US" w:eastAsia="zh-CN"/>
        </w:rPr>
        <w:t>00</w:t>
      </w:r>
      <w:r>
        <w:rPr>
          <w:rFonts w:hint="eastAsia" w:ascii="宋体" w:hAnsi="宋体" w:cs="宋体"/>
          <w:color w:val="auto"/>
          <w:szCs w:val="21"/>
        </w:rPr>
        <w:t>分，所有未送达上述指定地点的投标文件，视作投标人主动放弃。</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cs="宋体"/>
          <w:b/>
          <w:bCs/>
          <w:color w:val="auto"/>
          <w:szCs w:val="21"/>
        </w:rPr>
      </w:pPr>
      <w:r>
        <w:rPr>
          <w:rFonts w:hint="eastAsia" w:ascii="宋体" w:hAnsi="宋体" w:cs="宋体"/>
          <w:b/>
          <w:bCs/>
          <w:color w:val="auto"/>
          <w:szCs w:val="21"/>
        </w:rPr>
        <w:t>六、开标时间及地点</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开标地点：同投标截止时间。本合同项目招标定于202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w:t>
      </w:r>
      <w:r>
        <w:rPr>
          <w:rFonts w:hint="eastAsia" w:ascii="宋体" w:hAnsi="宋体" w:cs="宋体"/>
          <w:color w:val="auto"/>
          <w:szCs w:val="21"/>
          <w:lang w:val="en-US" w:eastAsia="zh-CN"/>
        </w:rPr>
        <w:t>下</w:t>
      </w:r>
      <w:r>
        <w:rPr>
          <w:rFonts w:hint="eastAsia" w:ascii="宋体" w:hAnsi="宋体" w:cs="宋体"/>
          <w:color w:val="auto"/>
          <w:szCs w:val="21"/>
        </w:rPr>
        <w:t>午</w:t>
      </w:r>
      <w:r>
        <w:rPr>
          <w:rFonts w:hint="eastAsia" w:ascii="宋体" w:hAnsi="宋体" w:cs="宋体"/>
          <w:color w:val="auto"/>
          <w:szCs w:val="21"/>
          <w:lang w:val="en-US" w:eastAsia="zh-CN"/>
        </w:rPr>
        <w:t>14</w:t>
      </w:r>
      <w:r>
        <w:rPr>
          <w:rFonts w:hint="eastAsia" w:ascii="宋体" w:hAnsi="宋体" w:cs="宋体"/>
          <w:color w:val="auto"/>
          <w:szCs w:val="21"/>
        </w:rPr>
        <w:t>:</w:t>
      </w:r>
      <w:r>
        <w:rPr>
          <w:rFonts w:hint="eastAsia" w:ascii="宋体" w:hAnsi="宋体" w:cs="宋体"/>
          <w:color w:val="auto"/>
          <w:szCs w:val="21"/>
          <w:lang w:val="en-US" w:eastAsia="zh-CN"/>
        </w:rPr>
        <w:t>00</w:t>
      </w:r>
      <w:r>
        <w:rPr>
          <w:rFonts w:hint="eastAsia" w:ascii="宋体" w:hAnsi="宋体" w:cs="宋体"/>
          <w:color w:val="auto"/>
          <w:szCs w:val="21"/>
        </w:rPr>
        <w:t xml:space="preserve">时在浙江省嘉兴市中环南路1882号嘉兴第一医院五号楼3楼阳光会议室开标。根据疫情防控需要，本项目不要求投标人至开标现场参加开标及开启投标文件活动。 </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cs="宋体"/>
          <w:b/>
          <w:bCs/>
          <w:color w:val="auto"/>
          <w:szCs w:val="21"/>
        </w:rPr>
      </w:pPr>
      <w:r>
        <w:rPr>
          <w:rFonts w:hint="eastAsia" w:ascii="宋体" w:hAnsi="宋体" w:cs="宋体"/>
          <w:b/>
          <w:bCs/>
          <w:color w:val="auto"/>
          <w:szCs w:val="21"/>
        </w:rPr>
        <w:t>七、其他</w:t>
      </w:r>
    </w:p>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7.1出现以下情形时，招标代理机构不予接收投标文件：（1）逾期送达或者未送达指定地点的；（2）未按照招标文件要求密封的；（3）未按照本公告要求获得本项目招标文件的。</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7.2资格审查方法：本项目将进行资格后审，资格审查标准和内容详见招标文件第三章“评标办法”，凡未通过资格后审的投标人，其投标文件将被否决。</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7.3本次招标公告在嘉兴市第一医院招标采购（http://www.jxdyyy.com/news-index-id-56）上发布。</w:t>
      </w:r>
    </w:p>
    <w:p>
      <w:pPr>
        <w:widowControl/>
        <w:spacing w:line="336" w:lineRule="auto"/>
        <w:rPr>
          <w:rFonts w:hint="eastAsia" w:ascii="宋体" w:hAnsi="宋体" w:cs="宋体"/>
          <w:b/>
          <w:bCs/>
          <w:color w:val="auto"/>
          <w:szCs w:val="21"/>
        </w:rPr>
      </w:pPr>
      <w:r>
        <w:rPr>
          <w:rFonts w:hint="eastAsia" w:ascii="宋体" w:hAnsi="宋体" w:cs="宋体"/>
          <w:b/>
          <w:bCs/>
          <w:color w:val="auto"/>
          <w:szCs w:val="21"/>
        </w:rPr>
        <w:t>八、监督部门</w:t>
      </w:r>
    </w:p>
    <w:p>
      <w:pPr>
        <w:widowControl/>
        <w:spacing w:line="336" w:lineRule="auto"/>
        <w:ind w:firstLine="420" w:firstLineChars="200"/>
        <w:rPr>
          <w:rFonts w:hint="eastAsia" w:ascii="宋体" w:hAnsi="宋体" w:cs="宋体"/>
          <w:color w:val="auto"/>
          <w:szCs w:val="21"/>
        </w:rPr>
      </w:pPr>
      <w:r>
        <w:rPr>
          <w:rFonts w:hint="eastAsia" w:ascii="宋体" w:hAnsi="宋体" w:cs="宋体"/>
          <w:color w:val="auto"/>
          <w:szCs w:val="21"/>
        </w:rPr>
        <w:t>本招标项目的监督部门为嘉兴市第一医院纪检监察室，监督电话：0573-82519888 。</w:t>
      </w:r>
    </w:p>
    <w:p>
      <w:pPr>
        <w:widowControl/>
        <w:spacing w:line="336" w:lineRule="auto"/>
        <w:rPr>
          <w:rFonts w:hint="eastAsia" w:ascii="宋体" w:hAnsi="宋体" w:cs="宋体"/>
          <w:b/>
          <w:bCs/>
          <w:color w:val="auto"/>
          <w:szCs w:val="21"/>
        </w:rPr>
      </w:pPr>
      <w:r>
        <w:rPr>
          <w:rFonts w:hint="eastAsia" w:ascii="宋体" w:hAnsi="宋体" w:cs="宋体"/>
          <w:b/>
          <w:bCs/>
          <w:color w:val="auto"/>
          <w:szCs w:val="21"/>
        </w:rPr>
        <w:t>九、联系方式</w:t>
      </w:r>
    </w:p>
    <w:p>
      <w:pPr>
        <w:widowControl/>
        <w:spacing w:line="336" w:lineRule="auto"/>
        <w:ind w:firstLine="420" w:firstLineChars="200"/>
        <w:jc w:val="left"/>
        <w:rPr>
          <w:rFonts w:hint="eastAsia" w:ascii="宋体" w:hAnsi="宋体" w:cs="宋体"/>
          <w:color w:val="auto"/>
          <w:szCs w:val="21"/>
        </w:rPr>
      </w:pPr>
      <w:bookmarkStart w:id="8" w:name="page3"/>
      <w:bookmarkEnd w:id="8"/>
      <w:r>
        <w:rPr>
          <w:rFonts w:hint="eastAsia" w:ascii="宋体" w:hAnsi="宋体" w:cs="宋体"/>
          <w:color w:val="auto"/>
          <w:szCs w:val="21"/>
        </w:rPr>
        <w:t>招 标 人：嘉兴市第一医院</w:t>
      </w:r>
    </w:p>
    <w:p>
      <w:pPr>
        <w:widowControl/>
        <w:spacing w:line="336" w:lineRule="auto"/>
        <w:ind w:firstLine="420" w:firstLineChars="200"/>
        <w:jc w:val="left"/>
        <w:rPr>
          <w:rFonts w:hint="eastAsia" w:ascii="宋体" w:hAnsi="宋体" w:cs="宋体"/>
          <w:color w:val="auto"/>
          <w:szCs w:val="21"/>
        </w:rPr>
      </w:pPr>
      <w:r>
        <w:rPr>
          <w:rFonts w:hint="eastAsia" w:ascii="宋体" w:hAnsi="宋体" w:cs="宋体"/>
          <w:color w:val="auto"/>
          <w:szCs w:val="21"/>
        </w:rPr>
        <w:t>地   址：嘉兴市中环南路1882号</w:t>
      </w:r>
    </w:p>
    <w:p>
      <w:pPr>
        <w:widowControl/>
        <w:spacing w:line="336" w:lineRule="auto"/>
        <w:ind w:firstLine="420" w:firstLineChars="200"/>
        <w:jc w:val="left"/>
        <w:rPr>
          <w:rFonts w:hint="eastAsia" w:ascii="宋体" w:hAnsi="宋体" w:cs="宋体"/>
          <w:color w:val="auto"/>
          <w:szCs w:val="21"/>
        </w:rPr>
      </w:pPr>
      <w:r>
        <w:rPr>
          <w:rFonts w:hint="eastAsia" w:ascii="宋体" w:hAnsi="宋体" w:cs="宋体"/>
          <w:color w:val="auto"/>
          <w:szCs w:val="21"/>
        </w:rPr>
        <w:t>联系人：王先生</w:t>
      </w:r>
    </w:p>
    <w:p>
      <w:pPr>
        <w:widowControl/>
        <w:spacing w:line="336"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联系电话：</w:t>
      </w:r>
      <w:r>
        <w:rPr>
          <w:rFonts w:hint="eastAsia" w:ascii="宋体" w:hAnsi="宋体" w:cs="宋体"/>
          <w:color w:val="auto"/>
          <w:szCs w:val="21"/>
          <w:lang w:eastAsia="zh-CN"/>
        </w:rPr>
        <w:t>0573-83622686</w:t>
      </w:r>
    </w:p>
    <w:p>
      <w:pPr>
        <w:widowControl/>
        <w:spacing w:line="336"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招标代理机构：</w:t>
      </w:r>
      <w:r>
        <w:rPr>
          <w:rFonts w:hint="eastAsia" w:ascii="宋体" w:hAnsi="宋体" w:cs="宋体"/>
          <w:color w:val="auto"/>
          <w:szCs w:val="21"/>
          <w:lang w:eastAsia="zh-CN"/>
        </w:rPr>
        <w:t>嘉兴市中诚建设咨询有限公司</w:t>
      </w:r>
    </w:p>
    <w:p>
      <w:pPr>
        <w:widowControl/>
        <w:spacing w:line="336" w:lineRule="auto"/>
        <w:ind w:firstLine="420" w:firstLineChars="200"/>
        <w:jc w:val="left"/>
        <w:rPr>
          <w:rFonts w:hint="eastAsia" w:ascii="宋体" w:hAnsi="宋体" w:cs="宋体"/>
          <w:color w:val="auto"/>
          <w:szCs w:val="21"/>
        </w:rPr>
      </w:pPr>
      <w:r>
        <w:rPr>
          <w:rFonts w:hint="eastAsia" w:ascii="宋体" w:hAnsi="宋体" w:cs="宋体"/>
          <w:color w:val="auto"/>
          <w:szCs w:val="21"/>
        </w:rPr>
        <w:t>地    址：城东路83号四楼招标代理</w:t>
      </w:r>
    </w:p>
    <w:p>
      <w:pPr>
        <w:widowControl/>
        <w:spacing w:line="336" w:lineRule="auto"/>
        <w:ind w:firstLine="420" w:firstLineChars="200"/>
        <w:jc w:val="left"/>
        <w:rPr>
          <w:rFonts w:hint="eastAsia" w:ascii="宋体" w:hAnsi="宋体" w:cs="宋体"/>
          <w:color w:val="auto"/>
          <w:szCs w:val="21"/>
        </w:rPr>
      </w:pPr>
      <w:r>
        <w:rPr>
          <w:rFonts w:hint="eastAsia" w:ascii="宋体" w:hAnsi="宋体" w:cs="宋体"/>
          <w:color w:val="auto"/>
          <w:szCs w:val="21"/>
        </w:rPr>
        <w:t>联 系 人：沈徐炜</w:t>
      </w:r>
    </w:p>
    <w:p>
      <w:pPr>
        <w:ind w:firstLine="420" w:firstLineChars="200"/>
      </w:pPr>
      <w:r>
        <w:rPr>
          <w:rFonts w:hint="eastAsia" w:ascii="宋体" w:hAnsi="宋体" w:cs="宋体"/>
          <w:color w:val="auto"/>
          <w:szCs w:val="21"/>
        </w:rPr>
        <w:t>联系电话：13305834060    电子邮箱：576529459@qq.com</w:t>
      </w: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5"/>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YjZkM2VhNTk2MjZmZTc1NTJjNzc1ZDIxMTA1YTUifQ=="/>
  </w:docVars>
  <w:rsids>
    <w:rsidRoot w:val="7E880A66"/>
    <w:rsid w:val="76DA7086"/>
    <w:rsid w:val="7E88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widowControl/>
      <w:numPr>
        <w:ilvl w:val="0"/>
        <w:numId w:val="1"/>
      </w:numPr>
      <w:jc w:val="center"/>
      <w:outlineLvl w:val="0"/>
    </w:pPr>
    <w:rPr>
      <w:rFonts w:ascii="黑体" w:eastAsia="黑体"/>
      <w:kern w:val="0"/>
      <w:sz w:val="52"/>
      <w:szCs w:val="5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adjustRightInd w:val="0"/>
      <w:spacing w:after="120" w:line="360" w:lineRule="auto"/>
      <w:ind w:firstLine="420"/>
      <w:textAlignment w:val="baseline"/>
    </w:pPr>
    <w:rPr>
      <w:rFonts w:ascii="Calibri" w:hAnsi="Calibri" w:eastAsia="楷体_GB2312"/>
      <w:sz w:val="24"/>
    </w:rPr>
  </w:style>
  <w:style w:type="paragraph" w:styleId="3">
    <w:name w:val="Body Text"/>
    <w:basedOn w:val="1"/>
    <w:next w:val="2"/>
    <w:qFormat/>
    <w:uiPriority w:val="0"/>
    <w:pPr>
      <w:widowControl/>
      <w:jc w:val="center"/>
    </w:pPr>
    <w:rPr>
      <w:rFonts w:ascii="宋体"/>
      <w:b/>
      <w:kern w:val="0"/>
      <w:sz w:val="44"/>
      <w:szCs w:val="20"/>
    </w:rPr>
  </w:style>
  <w:style w:type="paragraph" w:styleId="4">
    <w:name w:val="toc 6"/>
    <w:basedOn w:val="1"/>
    <w:next w:val="1"/>
    <w:qFormat/>
    <w:uiPriority w:val="0"/>
    <w:pPr>
      <w:ind w:left="1050"/>
      <w:jc w:val="left"/>
    </w:pPr>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2023-09-06T01:25:00Z</dcterms:created>
  <dc:creator>金思励</dc:creator>
  <cp:lastModifiedBy>金思励</cp:lastModifiedBy>
  <dcterms:modified xsi:type="dcterms:W3CDTF">2023-09-06T06:24:04Z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A4017DF629CC4DB5BA8EAC00477786A0_11</vt:lpwstr>
  </property>
</Properties>
</file>